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EE48C" w14:textId="77777777" w:rsidR="00A164E1" w:rsidRPr="00536F8C" w:rsidRDefault="00002968" w:rsidP="002642D9">
      <w:pPr>
        <w:rPr>
          <w:rFonts w:asciiTheme="majorHAnsi" w:hAnsiTheme="majorHAnsi"/>
          <w:b/>
          <w:sz w:val="24"/>
          <w:szCs w:val="24"/>
          <w:lang w:val="lt-LT"/>
        </w:rPr>
      </w:pPr>
      <w:r w:rsidRPr="00536F8C">
        <w:rPr>
          <w:rFonts w:asciiTheme="majorHAnsi" w:hAnsiTheme="majorHAnsi"/>
          <w:b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48DC6" wp14:editId="295FB1BC">
                <wp:simplePos x="0" y="0"/>
                <wp:positionH relativeFrom="column">
                  <wp:posOffset>4248785</wp:posOffset>
                </wp:positionH>
                <wp:positionV relativeFrom="paragraph">
                  <wp:posOffset>-483870</wp:posOffset>
                </wp:positionV>
                <wp:extent cx="1442085" cy="1358900"/>
                <wp:effectExtent l="4445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233BD" w14:textId="77777777" w:rsidR="00E8529F" w:rsidRDefault="00E8529F">
                            <w:pPr>
                              <w:rPr>
                                <w:lang w:val="lt-LT"/>
                              </w:rPr>
                            </w:pPr>
                            <w:r w:rsidRPr="002642D9">
                              <w:rPr>
                                <w:noProof/>
                                <w:lang w:val="lt-LT" w:eastAsia="lt-LT"/>
                              </w:rPr>
                              <w:drawing>
                                <wp:inline distT="0" distB="0" distL="0" distR="0" wp14:anchorId="1F0DEE54" wp14:editId="747CC3A9">
                                  <wp:extent cx="1249680" cy="1249680"/>
                                  <wp:effectExtent l="19050" t="0" r="7620" b="0"/>
                                  <wp:docPr id="2" name="Paveikslėlis 8" descr="\\andante\usersdata$\judita.zukiene\Desktop\LMTA\LMTA logo.ph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andante\usersdata$\judita.zukiene\Desktop\LMTA\LMTA logo.ph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48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5pt;margin-top:-38.1pt;width:113.55pt;height:1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" stroked="f">
                <v:textbox>
                  <w:txbxContent>
                    <w:p w14:paraId="573233BD" w14:textId="77777777" w:rsidR="00E8529F" w:rsidRDefault="00E8529F">
                      <w:pPr>
                        <w:rPr>
                          <w:lang w:val="lt-LT"/>
                        </w:rPr>
                      </w:pPr>
                      <w:r w:rsidRPr="002642D9">
                        <w:rPr>
                          <w:noProof/>
                          <w:lang w:val="lt-LT" w:eastAsia="lt-LT"/>
                        </w:rPr>
                        <w:drawing>
                          <wp:inline distT="0" distB="0" distL="0" distR="0" wp14:anchorId="1F0DEE54" wp14:editId="747CC3A9">
                            <wp:extent cx="1249680" cy="1249680"/>
                            <wp:effectExtent l="19050" t="0" r="7620" b="0"/>
                            <wp:docPr id="2" name="Paveikslėlis 8" descr="\\andante\usersdata$\judita.zukiene\Desktop\LMTA\LMTA logo.ph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andante\usersdata$\judita.zukiene\Desktop\LMTA\LMTA logo.ph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42D9" w:rsidRPr="00536F8C">
        <w:rPr>
          <w:rFonts w:asciiTheme="majorHAnsi" w:hAnsiTheme="majorHAnsi"/>
          <w:b/>
          <w:sz w:val="24"/>
          <w:szCs w:val="24"/>
          <w:lang w:val="lt-LT"/>
        </w:rPr>
        <w:t>LIETUVOS MUZIKOS IR TEATRO AKADEMIJA</w:t>
      </w:r>
    </w:p>
    <w:p w14:paraId="6762B07D" w14:textId="77777777" w:rsidR="002642D9" w:rsidRPr="002642D9" w:rsidRDefault="002642D9" w:rsidP="002642D9">
      <w:pPr>
        <w:rPr>
          <w:rFonts w:asciiTheme="majorHAnsi" w:hAnsiTheme="majorHAnsi"/>
          <w:sz w:val="24"/>
          <w:szCs w:val="24"/>
          <w:lang w:val="lt-LT"/>
        </w:rPr>
      </w:pPr>
      <w:r w:rsidRPr="002642D9">
        <w:rPr>
          <w:rFonts w:asciiTheme="majorHAnsi" w:hAnsiTheme="majorHAnsi"/>
          <w:sz w:val="24"/>
          <w:szCs w:val="24"/>
          <w:lang w:val="lt-LT"/>
        </w:rPr>
        <w:t>DOKTORANTŪROS DALYKO APRAŠAS</w:t>
      </w:r>
    </w:p>
    <w:p w14:paraId="50199F40" w14:textId="77777777" w:rsidR="002642D9" w:rsidRDefault="002642D9">
      <w:pPr>
        <w:rPr>
          <w:rFonts w:asciiTheme="majorHAnsi" w:hAnsiTheme="majorHAnsi"/>
          <w:lang w:val="lt-LT"/>
        </w:rPr>
      </w:pPr>
    </w:p>
    <w:p w14:paraId="01FF2D0D" w14:textId="77777777" w:rsidR="002642D9" w:rsidRDefault="002642D9">
      <w:pPr>
        <w:rPr>
          <w:rFonts w:asciiTheme="majorHAnsi" w:hAnsiTheme="majorHAnsi"/>
          <w:lang w:val="lt-LT"/>
        </w:rPr>
      </w:pPr>
    </w:p>
    <w:p w14:paraId="356FF42F" w14:textId="77777777" w:rsidR="00AA71DB" w:rsidRDefault="00AA71DB">
      <w:pPr>
        <w:rPr>
          <w:rFonts w:asciiTheme="majorHAnsi" w:hAnsiTheme="majorHAnsi"/>
          <w:lang w:val="lt-LT"/>
        </w:rPr>
      </w:pPr>
    </w:p>
    <w:p w14:paraId="22F78C37" w14:textId="77777777" w:rsidR="002642D9" w:rsidRPr="00B35061" w:rsidRDefault="002642D9">
      <w:pPr>
        <w:rPr>
          <w:rFonts w:ascii="Times New Roman" w:hAnsi="Times New Roman" w:cs="Times New Roman"/>
          <w:color w:val="76923C" w:themeColor="accent3" w:themeShade="BF"/>
          <w:lang w:val="lt-LT"/>
        </w:rPr>
      </w:pPr>
      <w:r w:rsidRPr="0009190B">
        <w:rPr>
          <w:rFonts w:asciiTheme="majorHAnsi" w:hAnsiTheme="majorHAnsi"/>
          <w:b/>
          <w:lang w:val="lt-LT"/>
        </w:rPr>
        <w:t>Doktorantūros programa: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CC4254" w:rsidRPr="0009190B">
        <w:rPr>
          <w:rFonts w:ascii="Times New Roman" w:hAnsi="Times New Roman" w:cs="Times New Roman"/>
          <w:lang w:val="lt-LT"/>
        </w:rPr>
        <w:t>Meno doktorantūra</w:t>
      </w:r>
      <w:r w:rsidR="00CC4254" w:rsidRPr="0095512C">
        <w:rPr>
          <w:rFonts w:ascii="Times New Roman" w:hAnsi="Times New Roman" w:cs="Times New Roman"/>
          <w:lang w:val="lt-LT"/>
        </w:rPr>
        <w:t>, Muzika</w:t>
      </w:r>
    </w:p>
    <w:p w14:paraId="0DCADBFF" w14:textId="747077CE" w:rsidR="002642D9" w:rsidRPr="0009190B" w:rsidRDefault="002642D9">
      <w:pPr>
        <w:rPr>
          <w:rFonts w:cstheme="minorHAnsi"/>
          <w:b/>
          <w:lang w:val="lt-LT"/>
        </w:rPr>
      </w:pPr>
      <w:r w:rsidRPr="0009190B">
        <w:rPr>
          <w:rFonts w:asciiTheme="majorHAnsi" w:hAnsiTheme="majorHAnsi"/>
          <w:b/>
          <w:lang w:val="lt-LT"/>
        </w:rPr>
        <w:t>Dalyko pavadinimas: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536F8C">
        <w:rPr>
          <w:rFonts w:asciiTheme="majorHAnsi" w:hAnsiTheme="majorHAnsi"/>
          <w:b/>
          <w:lang w:val="lt-LT"/>
        </w:rPr>
        <w:t xml:space="preserve">Muzikos analizės teorijos ir technikos </w:t>
      </w:r>
    </w:p>
    <w:p w14:paraId="3A667A16" w14:textId="417A539A" w:rsidR="002642D9" w:rsidRDefault="002642D9">
      <w:pPr>
        <w:rPr>
          <w:rFonts w:asciiTheme="majorHAnsi" w:hAnsiTheme="majorHAnsi"/>
          <w:b/>
          <w:lang w:val="lt-LT"/>
        </w:rPr>
      </w:pPr>
      <w:r w:rsidRPr="0009190B">
        <w:rPr>
          <w:rFonts w:asciiTheme="majorHAnsi" w:hAnsiTheme="majorHAnsi"/>
          <w:b/>
          <w:lang w:val="lt-LT"/>
        </w:rPr>
        <w:t>Dalyko apimtis (ECTS):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2C4F2B">
        <w:rPr>
          <w:rFonts w:asciiTheme="majorHAnsi" w:hAnsiTheme="majorHAnsi"/>
          <w:lang w:val="lt-LT"/>
        </w:rPr>
        <w:t>8</w:t>
      </w:r>
    </w:p>
    <w:p w14:paraId="08667D88" w14:textId="1FB1DED9" w:rsidR="006467A1" w:rsidRPr="0009190B" w:rsidRDefault="006467A1">
      <w:pPr>
        <w:rPr>
          <w:rFonts w:cstheme="minorHAnsi"/>
          <w:b/>
          <w:lang w:val="lt-LT"/>
        </w:rPr>
      </w:pPr>
      <w:r>
        <w:rPr>
          <w:rFonts w:asciiTheme="majorHAnsi" w:hAnsiTheme="majorHAnsi"/>
          <w:b/>
          <w:lang w:val="lt-LT"/>
        </w:rPr>
        <w:t xml:space="preserve">Dėstymo kalba: </w:t>
      </w:r>
      <w:r w:rsidR="0095512C" w:rsidRPr="0095512C">
        <w:rPr>
          <w:rFonts w:asciiTheme="majorHAnsi" w:hAnsiTheme="majorHAnsi"/>
          <w:lang w:val="lt-LT"/>
        </w:rPr>
        <w:t>lietuvių</w:t>
      </w:r>
    </w:p>
    <w:p w14:paraId="5EEA6E38" w14:textId="2AAE3029" w:rsidR="002642D9" w:rsidRPr="0009190B" w:rsidRDefault="002642D9" w:rsidP="00CC4254">
      <w:pPr>
        <w:spacing w:after="360"/>
        <w:rPr>
          <w:rFonts w:cstheme="minorHAnsi"/>
          <w:b/>
          <w:lang w:val="lt-LT"/>
        </w:rPr>
      </w:pPr>
      <w:r w:rsidRPr="0009190B">
        <w:rPr>
          <w:rFonts w:asciiTheme="majorHAnsi" w:hAnsiTheme="majorHAnsi"/>
          <w:b/>
          <w:lang w:val="lt-LT"/>
        </w:rPr>
        <w:t>Dėstytojas: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95512C">
        <w:rPr>
          <w:rFonts w:ascii="Times New Roman" w:hAnsi="Times New Roman" w:cs="Times New Roman"/>
        </w:rPr>
        <w:t>prof.</w:t>
      </w:r>
      <w:r w:rsidR="00536F8C">
        <w:rPr>
          <w:rFonts w:ascii="Times New Roman" w:hAnsi="Times New Roman" w:cs="Times New Roman"/>
          <w:lang w:val="lt-LT"/>
        </w:rPr>
        <w:t xml:space="preserve"> dr. habil. Gražina Daunoravičienė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A71DB" w14:paraId="4902CA2C" w14:textId="77777777" w:rsidTr="00165939">
        <w:tc>
          <w:tcPr>
            <w:tcW w:w="9322" w:type="dxa"/>
            <w:shd w:val="clear" w:color="auto" w:fill="D9D9D9" w:themeFill="background1" w:themeFillShade="D9"/>
          </w:tcPr>
          <w:p w14:paraId="629353CD" w14:textId="77777777" w:rsidR="00AA71DB" w:rsidRPr="00002968" w:rsidRDefault="00AA71DB" w:rsidP="00EE04E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9190B">
              <w:rPr>
                <w:rFonts w:asciiTheme="majorHAnsi" w:hAnsiTheme="majorHAnsi"/>
                <w:b/>
                <w:lang w:val="lt-LT"/>
              </w:rPr>
              <w:t>Dalyko anotacija</w:t>
            </w:r>
            <w:r w:rsidR="00002DD7">
              <w:rPr>
                <w:rFonts w:asciiTheme="majorHAnsi" w:hAnsiTheme="majorHAnsi"/>
                <w:b/>
                <w:lang w:val="lt-LT"/>
              </w:rPr>
              <w:t xml:space="preserve"> </w:t>
            </w:r>
            <w:r w:rsidR="00002DD7">
              <w:rPr>
                <w:rFonts w:asciiTheme="majorHAnsi" w:hAnsiTheme="majorHAnsi"/>
                <w:sz w:val="20"/>
                <w:szCs w:val="20"/>
                <w:lang w:val="lt-LT"/>
              </w:rPr>
              <w:t xml:space="preserve">(iki </w:t>
            </w:r>
            <w:r w:rsidR="00617BDF">
              <w:rPr>
                <w:rFonts w:asciiTheme="majorHAnsi" w:hAnsiTheme="majorHAnsi"/>
                <w:sz w:val="20"/>
                <w:szCs w:val="20"/>
                <w:lang w:val="lt-LT"/>
              </w:rPr>
              <w:t>500 sp. ž.)</w:t>
            </w:r>
          </w:p>
        </w:tc>
      </w:tr>
      <w:tr w:rsidR="00AA71DB" w14:paraId="797A1308" w14:textId="77777777" w:rsidTr="00165939">
        <w:tc>
          <w:tcPr>
            <w:tcW w:w="9322" w:type="dxa"/>
          </w:tcPr>
          <w:p w14:paraId="4703D7C9" w14:textId="67530348" w:rsidR="0009190B" w:rsidRPr="004B1F11" w:rsidRDefault="0095512C" w:rsidP="00C15041">
            <w:pPr>
              <w:pStyle w:val="Heading2"/>
              <w:ind w:left="22" w:hanging="22"/>
              <w:jc w:val="both"/>
              <w:outlineLvl w:val="1"/>
              <w:rPr>
                <w:rFonts w:ascii="Times New Roman" w:hAnsi="Times New Roman"/>
                <w:b w:val="0"/>
                <w:lang w:val="lt-LT"/>
              </w:rPr>
            </w:pPr>
            <w:r>
              <w:rPr>
                <w:rFonts w:ascii="Times New Roman" w:hAnsi="Times New Roman" w:cs="Times New Roman"/>
                <w:b w:val="0"/>
                <w:lang w:val="lt-LT"/>
              </w:rPr>
              <w:t xml:space="preserve">Dalykas supažindina su </w:t>
            </w:r>
            <w:r w:rsidR="00536F8C">
              <w:rPr>
                <w:rFonts w:ascii="Times New Roman" w:hAnsi="Times New Roman" w:cs="Times New Roman"/>
                <w:b w:val="0"/>
                <w:lang w:val="lt-LT"/>
              </w:rPr>
              <w:t xml:space="preserve">įtakingiausiomis XX a. sisteminės (teorinės) </w:t>
            </w:r>
            <w:r>
              <w:rPr>
                <w:rFonts w:ascii="Times New Roman" w:hAnsi="Times New Roman" w:cs="Times New Roman"/>
                <w:b w:val="0"/>
                <w:lang w:val="lt-LT"/>
              </w:rPr>
              <w:t xml:space="preserve">muzikologijos </w:t>
            </w:r>
            <w:r w:rsidR="00536F8C">
              <w:rPr>
                <w:rFonts w:ascii="Times New Roman" w:hAnsi="Times New Roman" w:cs="Times New Roman"/>
                <w:b w:val="0"/>
                <w:lang w:val="lt-LT"/>
              </w:rPr>
              <w:t>teorijomis bei jų suformuot</w:t>
            </w:r>
            <w:r w:rsidR="00E8529F">
              <w:rPr>
                <w:rFonts w:ascii="Times New Roman" w:hAnsi="Times New Roman" w:cs="Times New Roman"/>
                <w:b w:val="0"/>
                <w:lang w:val="lt-LT"/>
              </w:rPr>
              <w:t>ų</w:t>
            </w:r>
            <w:r w:rsidR="00536F8C">
              <w:rPr>
                <w:rFonts w:ascii="Times New Roman" w:hAnsi="Times New Roman" w:cs="Times New Roman"/>
                <w:b w:val="0"/>
                <w:lang w:val="lt-LT"/>
              </w:rPr>
              <w:t xml:space="preserve"> muzikos analizės technikų raida. </w:t>
            </w:r>
            <w:r>
              <w:rPr>
                <w:rFonts w:ascii="Times New Roman" w:hAnsi="Times New Roman" w:cs="Times New Roman"/>
                <w:b w:val="0"/>
                <w:lang w:val="lt-LT"/>
              </w:rPr>
              <w:t xml:space="preserve">Kurse nagrinėjamos </w:t>
            </w:r>
            <w:r w:rsidR="004B1F11">
              <w:rPr>
                <w:rFonts w:ascii="Times New Roman" w:hAnsi="Times New Roman" w:cs="Times New Roman"/>
                <w:b w:val="0"/>
                <w:lang w:val="lt-LT"/>
              </w:rPr>
              <w:t>numerologij</w:t>
            </w:r>
            <w:r w:rsidR="00C15041">
              <w:rPr>
                <w:rFonts w:ascii="Times New Roman" w:hAnsi="Times New Roman" w:cs="Times New Roman"/>
                <w:b w:val="0"/>
                <w:lang w:val="lt-LT"/>
              </w:rPr>
              <w:t xml:space="preserve">os, retorikos, </w:t>
            </w:r>
            <w:r w:rsidR="004B1F11">
              <w:rPr>
                <w:rFonts w:ascii="Times New Roman" w:hAnsi="Times New Roman" w:cs="Times New Roman"/>
                <w:b w:val="0"/>
                <w:lang w:val="lt-LT"/>
              </w:rPr>
              <w:t xml:space="preserve"> kombinatorikos, </w:t>
            </w:r>
            <w:r w:rsidR="00C15041">
              <w:rPr>
                <w:rFonts w:ascii="Times New Roman" w:hAnsi="Times New Roman" w:cs="Times New Roman"/>
                <w:b w:val="0"/>
                <w:lang w:val="lt-LT"/>
              </w:rPr>
              <w:t xml:space="preserve">tekstologijos, muzikos sintaksės, muzikos formos, intertekstualumo teorijos. Didelis dėmesys skiriamas </w:t>
            </w:r>
            <w:r w:rsidR="00971469">
              <w:rPr>
                <w:rFonts w:ascii="Times New Roman" w:hAnsi="Times New Roman" w:cs="Times New Roman"/>
                <w:b w:val="0"/>
                <w:lang w:val="lt-LT"/>
              </w:rPr>
              <w:t xml:space="preserve">XX a. </w:t>
            </w:r>
            <w:r w:rsidR="00C15041">
              <w:rPr>
                <w:rFonts w:ascii="Times New Roman" w:hAnsi="Times New Roman" w:cs="Times New Roman"/>
                <w:b w:val="0"/>
                <w:lang w:val="lt-LT"/>
              </w:rPr>
              <w:t>redukcinėms teorijoms bei postšenkerizmo</w:t>
            </w:r>
            <w:r w:rsidR="00DA4C17">
              <w:rPr>
                <w:rFonts w:ascii="Times New Roman" w:hAnsi="Times New Roman" w:cs="Times New Roman"/>
                <w:b w:val="0"/>
                <w:lang w:val="lt-LT"/>
              </w:rPr>
              <w:t xml:space="preserve"> krypties</w:t>
            </w:r>
            <w:r w:rsidR="00C15041">
              <w:rPr>
                <w:rFonts w:ascii="Times New Roman" w:hAnsi="Times New Roman" w:cs="Times New Roman"/>
                <w:b w:val="0"/>
                <w:lang w:val="lt-LT"/>
              </w:rPr>
              <w:t xml:space="preserve"> teorin</w:t>
            </w:r>
            <w:r w:rsidR="00DA4C17">
              <w:rPr>
                <w:rFonts w:ascii="Times New Roman" w:hAnsi="Times New Roman" w:cs="Times New Roman"/>
                <w:b w:val="0"/>
                <w:lang w:val="lt-LT"/>
              </w:rPr>
              <w:t xml:space="preserve">ėms prieigoms. </w:t>
            </w:r>
            <w:r>
              <w:rPr>
                <w:rFonts w:ascii="Times New Roman" w:hAnsi="Times New Roman" w:cs="Times New Roman"/>
                <w:b w:val="0"/>
                <w:lang w:val="lt-LT"/>
              </w:rPr>
              <w:t xml:space="preserve">Seminarų tikslas – </w:t>
            </w:r>
            <w:r w:rsidR="00536F8C">
              <w:rPr>
                <w:rFonts w:ascii="Times New Roman" w:hAnsi="Times New Roman" w:cs="Times New Roman"/>
                <w:b w:val="0"/>
                <w:lang w:val="lt-LT"/>
              </w:rPr>
              <w:t xml:space="preserve">formuoti </w:t>
            </w:r>
            <w:r>
              <w:rPr>
                <w:rFonts w:ascii="Times New Roman" w:hAnsi="Times New Roman"/>
                <w:b w:val="0"/>
                <w:lang w:val="lt-LT"/>
              </w:rPr>
              <w:t>kriti</w:t>
            </w:r>
            <w:r w:rsidR="00536F8C">
              <w:rPr>
                <w:rFonts w:ascii="Times New Roman" w:hAnsi="Times New Roman"/>
                <w:b w:val="0"/>
                <w:lang w:val="lt-LT"/>
              </w:rPr>
              <w:t xml:space="preserve">nį požiūrį į </w:t>
            </w:r>
            <w:r w:rsidR="004B1F11">
              <w:rPr>
                <w:rFonts w:ascii="Times New Roman" w:hAnsi="Times New Roman"/>
                <w:b w:val="0"/>
                <w:lang w:val="lt-LT"/>
              </w:rPr>
              <w:t>kurse eksponuojamas teorijas, praktikoje taikyti konkrečias analitines technikas</w:t>
            </w:r>
            <w:r w:rsidR="00C15041">
              <w:rPr>
                <w:rFonts w:ascii="Times New Roman" w:hAnsi="Times New Roman"/>
                <w:b w:val="0"/>
                <w:lang w:val="lt-LT"/>
              </w:rPr>
              <w:t xml:space="preserve"> tyrinėjant XVIII-XX</w:t>
            </w:r>
            <w:r w:rsidR="00971469">
              <w:rPr>
                <w:rFonts w:ascii="Times New Roman" w:hAnsi="Times New Roman"/>
                <w:b w:val="0"/>
                <w:lang w:val="lt-LT"/>
              </w:rPr>
              <w:t xml:space="preserve"> a.</w:t>
            </w:r>
            <w:r w:rsidR="00C15041">
              <w:rPr>
                <w:rFonts w:ascii="Times New Roman" w:hAnsi="Times New Roman"/>
                <w:b w:val="0"/>
                <w:lang w:val="lt-LT"/>
              </w:rPr>
              <w:t xml:space="preserve"> muzikos kompozicijas. Seminarai skiriami sisteminės muzikologijos teorijų bei analizės metodikų </w:t>
            </w:r>
            <w:r w:rsidR="004B1F11">
              <w:rPr>
                <w:rFonts w:ascii="Times New Roman" w:hAnsi="Times New Roman"/>
                <w:b w:val="0"/>
                <w:lang w:val="lt-LT"/>
              </w:rPr>
              <w:t>taiky</w:t>
            </w:r>
            <w:r w:rsidR="00C15041">
              <w:rPr>
                <w:rFonts w:ascii="Times New Roman" w:hAnsi="Times New Roman"/>
                <w:b w:val="0"/>
                <w:lang w:val="lt-LT"/>
              </w:rPr>
              <w:t xml:space="preserve">mui praktikoje bei </w:t>
            </w:r>
            <w:r>
              <w:rPr>
                <w:rFonts w:ascii="Times New Roman" w:hAnsi="Times New Roman"/>
                <w:b w:val="0"/>
                <w:lang w:val="lt-LT"/>
              </w:rPr>
              <w:t>moksliniuose tyrimuose.</w:t>
            </w:r>
          </w:p>
        </w:tc>
      </w:tr>
    </w:tbl>
    <w:p w14:paraId="5B391204" w14:textId="77777777" w:rsidR="002642D9" w:rsidRDefault="002642D9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3402"/>
        <w:gridCol w:w="3544"/>
      </w:tblGrid>
      <w:tr w:rsidR="00EE04E5" w14:paraId="1F22EC8A" w14:textId="77777777" w:rsidTr="0009190B">
        <w:tc>
          <w:tcPr>
            <w:tcW w:w="9322" w:type="dxa"/>
            <w:gridSpan w:val="3"/>
            <w:shd w:val="clear" w:color="auto" w:fill="D9D9D9" w:themeFill="background1" w:themeFillShade="D9"/>
          </w:tcPr>
          <w:p w14:paraId="377503E3" w14:textId="519C1A8F" w:rsidR="00EE04E5" w:rsidRPr="0009190B" w:rsidRDefault="00EE04E5" w:rsidP="00EE04E5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9190B">
              <w:rPr>
                <w:rFonts w:asciiTheme="majorHAnsi" w:hAnsiTheme="majorHAnsi"/>
                <w:b/>
                <w:lang w:val="lt-LT"/>
              </w:rPr>
              <w:t>Siekiami studijų rezultatai</w:t>
            </w:r>
          </w:p>
        </w:tc>
      </w:tr>
      <w:tr w:rsidR="00EE04E5" w14:paraId="35CE8735" w14:textId="77777777" w:rsidTr="0009190B">
        <w:tc>
          <w:tcPr>
            <w:tcW w:w="2376" w:type="dxa"/>
            <w:shd w:val="clear" w:color="auto" w:fill="F2F2F2" w:themeFill="background1" w:themeFillShade="F2"/>
          </w:tcPr>
          <w:p w14:paraId="19D93224" w14:textId="40D9527B" w:rsidR="00EE04E5" w:rsidRPr="00A74EA0" w:rsidRDefault="00A829AC" w:rsidP="00EE04E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B12E71">
              <w:rPr>
                <w:rFonts w:asciiTheme="majorHAnsi" w:hAnsiTheme="majorHAnsi"/>
                <w:sz w:val="20"/>
                <w:szCs w:val="20"/>
                <w:lang w:val="lt-LT"/>
              </w:rPr>
              <w:t>Bendrosios ir dalykinės kompetecijos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C6557E9" w14:textId="77777777" w:rsidR="00EE04E5" w:rsidRPr="00A74EA0" w:rsidRDefault="00EE04E5" w:rsidP="00EE04E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 w:cs="Times New Roman"/>
                <w:color w:val="000000"/>
                <w:sz w:val="20"/>
                <w:szCs w:val="20"/>
                <w:lang w:val="lt-LT"/>
              </w:rPr>
              <w:t>LMTA Meno doktorantūros programos siekiami rezultatai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6EA4E67" w14:textId="31A63DC2" w:rsidR="00EE04E5" w:rsidRPr="00A74EA0" w:rsidRDefault="00A829AC" w:rsidP="003A1C3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B12E71">
              <w:rPr>
                <w:rFonts w:asciiTheme="majorHAnsi" w:hAnsiTheme="majorHAnsi"/>
                <w:sz w:val="20"/>
                <w:szCs w:val="20"/>
                <w:lang w:val="lt-LT"/>
              </w:rPr>
              <w:t>Studijų dalyko  siekiami rezultatai</w:t>
            </w:r>
          </w:p>
        </w:tc>
      </w:tr>
      <w:tr w:rsidR="00EE04E5" w:rsidRPr="00EE04E5" w14:paraId="233ED803" w14:textId="77777777" w:rsidTr="0009190B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F25C229" w14:textId="77777777" w:rsidR="00EE04E5" w:rsidRPr="00A74EA0" w:rsidRDefault="00EE04E5" w:rsidP="00A74EA0">
            <w:pPr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Žinios, jų taikymas</w:t>
            </w:r>
          </w:p>
        </w:tc>
        <w:tc>
          <w:tcPr>
            <w:tcW w:w="3402" w:type="dxa"/>
          </w:tcPr>
          <w:p w14:paraId="76968ACA" w14:textId="77777777" w:rsidR="00EE04E5" w:rsidRPr="00A74EA0" w:rsidRDefault="00EE04E5" w:rsidP="00A74EA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Įgyja naujausių sistemingos mokslinių ar meninių tyrimų arba meninės veiklos žinių.</w:t>
            </w:r>
          </w:p>
          <w:p w14:paraId="085756CE" w14:textId="77777777" w:rsidR="00EE04E5" w:rsidRPr="00A74EA0" w:rsidRDefault="00EE04E5" w:rsidP="00A74EA0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jas taikyti kuriant naujas fundamentines žinias ir idėjas, sprendžiant strateginio pobūdžio veiklos uždavinius.</w:t>
            </w:r>
          </w:p>
        </w:tc>
        <w:tc>
          <w:tcPr>
            <w:tcW w:w="3544" w:type="dxa"/>
          </w:tcPr>
          <w:p w14:paraId="1994C9B7" w14:textId="0C6B7449" w:rsidR="0095512C" w:rsidRDefault="0095512C" w:rsidP="0095512C">
            <w:pPr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 xml:space="preserve">Įgyja </w:t>
            </w:r>
            <w:r w:rsidR="00C15041">
              <w:rPr>
                <w:rFonts w:ascii="Times New Roman" w:hAnsi="Times New Roman" w:cs="Times New Roman"/>
                <w:color w:val="000000"/>
                <w:lang w:val="lt-LT"/>
              </w:rPr>
              <w:t xml:space="preserve">sisteminės (teorinės) </w:t>
            </w:r>
            <w:r>
              <w:rPr>
                <w:rFonts w:ascii="Times New Roman" w:hAnsi="Times New Roman" w:cs="Times New Roman"/>
                <w:color w:val="000000"/>
                <w:lang w:val="lt-LT"/>
              </w:rPr>
              <w:t xml:space="preserve"> muzikologijos žinių ir patys jas kuria.</w:t>
            </w:r>
          </w:p>
          <w:p w14:paraId="7C0B337D" w14:textId="212DB773" w:rsidR="0095512C" w:rsidRDefault="0095512C" w:rsidP="0095512C">
            <w:pPr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 xml:space="preserve">Geba taikyti </w:t>
            </w:r>
            <w:r w:rsidR="00C15041">
              <w:rPr>
                <w:rFonts w:ascii="Times New Roman" w:hAnsi="Times New Roman" w:cs="Times New Roman"/>
                <w:color w:val="000000"/>
                <w:lang w:val="lt-LT"/>
              </w:rPr>
              <w:t xml:space="preserve">teorinės </w:t>
            </w:r>
            <w:r>
              <w:rPr>
                <w:rFonts w:ascii="Times New Roman" w:hAnsi="Times New Roman" w:cs="Times New Roman"/>
                <w:color w:val="000000"/>
                <w:lang w:val="lt-LT"/>
              </w:rPr>
              <w:t xml:space="preserve">muzikologijos žinias, </w:t>
            </w:r>
            <w:r w:rsidR="00024E17">
              <w:rPr>
                <w:rFonts w:ascii="Times New Roman" w:hAnsi="Times New Roman" w:cs="Times New Roman"/>
                <w:color w:val="000000"/>
                <w:lang w:val="lt-LT"/>
              </w:rPr>
              <w:t>t</w:t>
            </w:r>
            <w:r w:rsidR="00971469">
              <w:rPr>
                <w:rFonts w:ascii="Times New Roman" w:hAnsi="Times New Roman" w:cs="Times New Roman"/>
                <w:color w:val="000000"/>
                <w:lang w:val="lt-LT"/>
              </w:rPr>
              <w:t>erminiją bei analizės technikas</w:t>
            </w:r>
            <w:r>
              <w:rPr>
                <w:rFonts w:ascii="Times New Roman" w:hAnsi="Times New Roman" w:cs="Times New Roman"/>
                <w:color w:val="000000"/>
                <w:lang w:val="lt-LT"/>
              </w:rPr>
              <w:t xml:space="preserve"> keliant ir sprendžiant savo srities strateginio p</w:t>
            </w:r>
            <w:r w:rsidR="00024E17">
              <w:rPr>
                <w:rFonts w:ascii="Times New Roman" w:hAnsi="Times New Roman" w:cs="Times New Roman"/>
                <w:color w:val="000000"/>
                <w:lang w:val="lt-LT"/>
              </w:rPr>
              <w:t xml:space="preserve">roveržio </w:t>
            </w:r>
            <w:r>
              <w:rPr>
                <w:rFonts w:ascii="Times New Roman" w:hAnsi="Times New Roman" w:cs="Times New Roman"/>
                <w:color w:val="000000"/>
                <w:lang w:val="lt-LT"/>
              </w:rPr>
              <w:t>uždavinius.</w:t>
            </w:r>
            <w:r w:rsidR="00C15041">
              <w:rPr>
                <w:rFonts w:ascii="Times New Roman" w:hAnsi="Times New Roman" w:cs="Times New Roman"/>
                <w:color w:val="000000"/>
                <w:lang w:val="lt-LT"/>
              </w:rPr>
              <w:t xml:space="preserve"> </w:t>
            </w:r>
          </w:p>
          <w:p w14:paraId="19A9D436" w14:textId="77777777" w:rsidR="00EE04E5" w:rsidRPr="00BC1A82" w:rsidRDefault="00EE04E5" w:rsidP="00A74EA0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E04E5" w:rsidRPr="00EE04E5" w14:paraId="2070683E" w14:textId="77777777" w:rsidTr="0009190B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CF1AE00" w14:textId="77777777" w:rsidR="00EE04E5" w:rsidRPr="00A74EA0" w:rsidRDefault="00EE04E5" w:rsidP="00A74EA0">
            <w:pPr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Gebėjimai vykdyti tyrimus</w:t>
            </w:r>
          </w:p>
        </w:tc>
        <w:tc>
          <w:tcPr>
            <w:tcW w:w="3402" w:type="dxa"/>
          </w:tcPr>
          <w:p w14:paraId="1EAD17B5" w14:textId="36E01869" w:rsidR="00EE04E5" w:rsidRPr="00A74EA0" w:rsidRDefault="00EE04E5" w:rsidP="00A74EA0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pasiūlyti, analizuoti, sintetinti, sisteminti ir kritiškai vertinti naujas ir sudėtingas idėjas, ieškant originalių mokslinių</w:t>
            </w:r>
            <w:r w:rsidR="002E2189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/ meninių tyrimų bei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meno kūrybos sprendimų, sprendžiant sudėtingas kultūros ir mokslo plėtros</w:t>
            </w:r>
            <w:r w:rsidR="00AA36A9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problemas. </w:t>
            </w:r>
          </w:p>
          <w:p w14:paraId="71734F32" w14:textId="0C745402" w:rsidR="00EE04E5" w:rsidRPr="00A74EA0" w:rsidRDefault="00EE04E5" w:rsidP="00A74EA0">
            <w:pPr>
              <w:pStyle w:val="ListParagraph"/>
              <w:numPr>
                <w:ilvl w:val="0"/>
                <w:numId w:val="2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planuoti ir vykdyti</w:t>
            </w:r>
            <w:r w:rsidR="00AA36A9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fundamentinius ir taikomuosius bei m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eninius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lang w:val="lt-LT"/>
              </w:rPr>
              <w:t> </w:t>
            </w:r>
            <w:r w:rsidR="002E2189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t>stambio</w:t>
            </w:r>
            <w:r w:rsidRPr="00A74EA0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t>s apimties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tyrimus arba kultūros ir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lastRenderedPageBreak/>
              <w:t>meno projektus,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pacing w:val="1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pacing w:val="1"/>
                <w:sz w:val="22"/>
                <w:szCs w:val="22"/>
                <w:lang w:val="lt-LT"/>
              </w:rPr>
              <w:t>kurie reikšmingai išplečia</w:t>
            </w:r>
            <w:r w:rsidRPr="00A74EA0">
              <w:rPr>
                <w:rStyle w:val="apple-converted-space"/>
                <w:rFonts w:ascii="Times New Roman" w:hAnsi="Times New Roman"/>
                <w:color w:val="000000"/>
                <w:spacing w:val="1"/>
                <w:sz w:val="22"/>
                <w:szCs w:val="22"/>
                <w:lang w:val="lt-LT"/>
              </w:rPr>
              <w:t> </w:t>
            </w:r>
            <w:r w:rsidRPr="00A74EA0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lt-LT"/>
              </w:rPr>
              <w:t>žinių ribas.</w:t>
            </w:r>
          </w:p>
        </w:tc>
        <w:tc>
          <w:tcPr>
            <w:tcW w:w="3544" w:type="dxa"/>
          </w:tcPr>
          <w:p w14:paraId="0BF35224" w14:textId="35A2E764" w:rsidR="0095512C" w:rsidRDefault="00024E17" w:rsidP="0095512C">
            <w:pPr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Geba si</w:t>
            </w:r>
            <w:r w:rsidR="0095512C">
              <w:rPr>
                <w:rFonts w:ascii="Times New Roman" w:hAnsi="Times New Roman" w:cs="Times New Roman"/>
                <w:color w:val="000000"/>
                <w:lang w:val="lt-LT"/>
              </w:rPr>
              <w:t xml:space="preserve">ūlyti, analizuoti ir kritiškai vertinti </w:t>
            </w:r>
            <w:r w:rsidR="00971469">
              <w:rPr>
                <w:rFonts w:ascii="Times New Roman" w:hAnsi="Times New Roman" w:cs="Times New Roman"/>
                <w:color w:val="000000"/>
                <w:lang w:val="lt-LT"/>
              </w:rPr>
              <w:t xml:space="preserve">ir plėtoti </w:t>
            </w:r>
            <w:r>
              <w:rPr>
                <w:rFonts w:ascii="Times New Roman" w:hAnsi="Times New Roman" w:cs="Times New Roman"/>
                <w:color w:val="000000"/>
                <w:lang w:val="lt-LT"/>
              </w:rPr>
              <w:t xml:space="preserve">sisteminės </w:t>
            </w:r>
            <w:r w:rsidR="00C23CD8">
              <w:rPr>
                <w:rFonts w:ascii="Times New Roman" w:hAnsi="Times New Roman" w:cs="Times New Roman"/>
                <w:color w:val="000000"/>
                <w:lang w:val="lt-LT"/>
              </w:rPr>
              <w:t xml:space="preserve">muzikologijos sampratas, </w:t>
            </w:r>
            <w:r w:rsidR="0095512C">
              <w:rPr>
                <w:rFonts w:ascii="Times New Roman" w:hAnsi="Times New Roman" w:cs="Times New Roman"/>
                <w:color w:val="000000"/>
                <w:lang w:val="lt-LT"/>
              </w:rPr>
              <w:t xml:space="preserve">idėjas, </w:t>
            </w:r>
            <w:r w:rsidR="00C23CD8">
              <w:rPr>
                <w:rFonts w:ascii="Times New Roman" w:hAnsi="Times New Roman" w:cs="Times New Roman"/>
                <w:color w:val="000000"/>
                <w:lang w:val="lt-LT"/>
              </w:rPr>
              <w:t xml:space="preserve">analizės metodus </w:t>
            </w:r>
            <w:r w:rsidR="0095512C">
              <w:rPr>
                <w:rFonts w:ascii="Times New Roman" w:hAnsi="Times New Roman" w:cs="Times New Roman"/>
                <w:color w:val="000000"/>
                <w:lang w:val="lt-LT"/>
              </w:rPr>
              <w:t>ieškant originalių menotyros ir k</w:t>
            </w:r>
            <w:r w:rsidR="00C23CD8">
              <w:rPr>
                <w:rFonts w:ascii="Times New Roman" w:hAnsi="Times New Roman" w:cs="Times New Roman"/>
                <w:color w:val="000000"/>
                <w:lang w:val="lt-LT"/>
              </w:rPr>
              <w:t xml:space="preserve">ultūrinės plėtros  </w:t>
            </w:r>
            <w:r w:rsidR="00174899">
              <w:rPr>
                <w:rFonts w:ascii="Times New Roman" w:hAnsi="Times New Roman" w:cs="Times New Roman"/>
                <w:color w:val="000000"/>
                <w:lang w:val="lt-LT"/>
              </w:rPr>
              <w:t>horizontų</w:t>
            </w:r>
            <w:r w:rsidR="0095512C">
              <w:rPr>
                <w:rFonts w:ascii="Times New Roman" w:hAnsi="Times New Roman" w:cs="Times New Roman"/>
                <w:color w:val="000000"/>
                <w:lang w:val="lt-LT"/>
              </w:rPr>
              <w:t>.</w:t>
            </w:r>
          </w:p>
          <w:p w14:paraId="6FB22633" w14:textId="77777777" w:rsidR="00EE04E5" w:rsidRPr="00BC1A82" w:rsidRDefault="00EE04E5" w:rsidP="00A74EA0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E04E5" w:rsidRPr="00EE04E5" w14:paraId="5E85C097" w14:textId="77777777" w:rsidTr="0009190B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35BD3CA" w14:textId="77777777" w:rsidR="00EE04E5" w:rsidRPr="00A74EA0" w:rsidRDefault="00EE04E5" w:rsidP="00A74EA0">
            <w:pPr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Specialieji gebėjimai</w:t>
            </w:r>
          </w:p>
        </w:tc>
        <w:tc>
          <w:tcPr>
            <w:tcW w:w="3402" w:type="dxa"/>
          </w:tcPr>
          <w:p w14:paraId="44D8A7E0" w14:textId="65C78C98" w:rsidR="00EE04E5" w:rsidRPr="00A74EA0" w:rsidRDefault="00AA36A9" w:rsidP="00A74EA0">
            <w:pPr>
              <w:pStyle w:val="ListParagraph"/>
              <w:numPr>
                <w:ilvl w:val="0"/>
                <w:numId w:val="3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Re</w:t>
            </w:r>
            <w:r w:rsidR="00EE04E5"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miantis naujausiomis mokslinių</w:t>
            </w:r>
            <w:r w:rsidR="002E2189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="00EE04E5"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/ meninių tyrimų  teikiamomis žiniomis,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geba vykdyti </w:t>
            </w:r>
            <w:r w:rsidR="00EE04E5"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originali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u</w:t>
            </w:r>
            <w:r w:rsidR="00EE04E5"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s tyrim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us</w:t>
            </w:r>
            <w:r w:rsidR="00EE04E5"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kurti</w:t>
            </w:r>
            <w:r w:rsidR="00EE04E5"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studijų, kultūrinės ir meninės veiklos priemones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be</w:t>
            </w:r>
            <w:r w:rsidR="00EE04E5"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i instrumentus. </w:t>
            </w:r>
          </w:p>
          <w:p w14:paraId="46AD1EC1" w14:textId="299B9B4C" w:rsidR="00EE04E5" w:rsidRPr="00A74EA0" w:rsidRDefault="00EE04E5" w:rsidP="00A74EA0">
            <w:pPr>
              <w:pStyle w:val="ListParagraph"/>
              <w:numPr>
                <w:ilvl w:val="0"/>
                <w:numId w:val="3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Geba savarankiškai dirbti intelektinį, </w:t>
            </w:r>
            <w:r w:rsidR="00AA36A9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analitinį, </w:t>
            </w:r>
            <w:r w:rsidR="00C23CD8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tiriamąjį,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meninį ir kūrybinį darbą.</w:t>
            </w:r>
          </w:p>
        </w:tc>
        <w:tc>
          <w:tcPr>
            <w:tcW w:w="3544" w:type="dxa"/>
          </w:tcPr>
          <w:p w14:paraId="2AE382EA" w14:textId="77777777" w:rsidR="00C32030" w:rsidRDefault="0095512C" w:rsidP="003C7B3F">
            <w:pPr>
              <w:spacing w:before="120" w:after="120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Geba kurti inovatyvias </w:t>
            </w:r>
            <w:r w:rsidR="00AA36A9">
              <w:rPr>
                <w:rFonts w:ascii="Times New Roman" w:hAnsi="Times New Roman" w:cs="Times New Roman"/>
                <w:lang w:val="lt-LT"/>
              </w:rPr>
              <w:t xml:space="preserve">sisteminės </w:t>
            </w:r>
            <w:r>
              <w:rPr>
                <w:rFonts w:ascii="Times New Roman" w:hAnsi="Times New Roman" w:cs="Times New Roman"/>
                <w:lang w:val="lt-LT"/>
              </w:rPr>
              <w:t xml:space="preserve">muzikologijos </w:t>
            </w:r>
            <w:r w:rsidR="00C23CD8">
              <w:rPr>
                <w:rFonts w:ascii="Times New Roman" w:hAnsi="Times New Roman" w:cs="Times New Roman"/>
                <w:lang w:val="lt-LT"/>
              </w:rPr>
              <w:t xml:space="preserve">įžvalgomis </w:t>
            </w:r>
            <w:r>
              <w:rPr>
                <w:rFonts w:ascii="Times New Roman" w:hAnsi="Times New Roman" w:cs="Times New Roman"/>
                <w:lang w:val="lt-LT"/>
              </w:rPr>
              <w:t>grįstas mokslines idėjas</w:t>
            </w:r>
            <w:r w:rsidR="00971469">
              <w:rPr>
                <w:rFonts w:ascii="Times New Roman" w:hAnsi="Times New Roman" w:cs="Times New Roman"/>
                <w:lang w:val="lt-LT"/>
              </w:rPr>
              <w:t>,</w:t>
            </w:r>
            <w:r>
              <w:rPr>
                <w:rFonts w:ascii="Times New Roman" w:hAnsi="Times New Roman" w:cs="Times New Roman"/>
                <w:lang w:val="lt-LT"/>
              </w:rPr>
              <w:t xml:space="preserve"> priemones bei instrumentus jų raiškai.</w:t>
            </w:r>
            <w:r w:rsidR="00AA36A9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14:paraId="39D56B8A" w14:textId="77777777" w:rsidR="00C32030" w:rsidRDefault="00AA36A9" w:rsidP="003C7B3F">
            <w:pPr>
              <w:spacing w:before="120" w:after="120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Geba taikyti modernias muzikos analizės teorijas bei specialiąsias analitines technikas  įvairių epochų meninių tekstų tyrimams. </w:t>
            </w:r>
          </w:p>
          <w:p w14:paraId="7A81BEE8" w14:textId="7522243F" w:rsidR="00EE04E5" w:rsidRPr="00BC1A82" w:rsidRDefault="00AA36A9" w:rsidP="003C7B3F">
            <w:pPr>
              <w:spacing w:before="120" w:after="120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Geba </w:t>
            </w:r>
            <w:r w:rsidR="00C23CD8">
              <w:rPr>
                <w:rFonts w:ascii="Times New Roman" w:hAnsi="Times New Roman" w:cs="Times New Roman"/>
                <w:lang w:val="lt-LT"/>
              </w:rPr>
              <w:t xml:space="preserve">aktualiai </w:t>
            </w:r>
            <w:r w:rsidR="00971469">
              <w:rPr>
                <w:rFonts w:ascii="Times New Roman" w:hAnsi="Times New Roman" w:cs="Times New Roman"/>
                <w:lang w:val="lt-LT"/>
              </w:rPr>
              <w:t xml:space="preserve">tyrinėti </w:t>
            </w:r>
            <w:r>
              <w:rPr>
                <w:rFonts w:ascii="Times New Roman" w:hAnsi="Times New Roman" w:cs="Times New Roman"/>
                <w:lang w:val="lt-LT"/>
              </w:rPr>
              <w:t xml:space="preserve"> akademinės muzikos fenomenus. </w:t>
            </w:r>
          </w:p>
        </w:tc>
      </w:tr>
      <w:tr w:rsidR="00EE04E5" w:rsidRPr="00EE04E5" w14:paraId="6E1CB163" w14:textId="77777777" w:rsidTr="0009190B">
        <w:tc>
          <w:tcPr>
            <w:tcW w:w="2376" w:type="dxa"/>
            <w:shd w:val="clear" w:color="auto" w:fill="F2F2F2" w:themeFill="background1" w:themeFillShade="F2"/>
          </w:tcPr>
          <w:p w14:paraId="4C3A59DD" w14:textId="77777777" w:rsidR="00EE04E5" w:rsidRPr="00A74EA0" w:rsidRDefault="00EE04E5" w:rsidP="00A74EA0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Socialiniai gebėjimai</w:t>
            </w:r>
          </w:p>
        </w:tc>
        <w:tc>
          <w:tcPr>
            <w:tcW w:w="3402" w:type="dxa"/>
          </w:tcPr>
          <w:p w14:paraId="75965A89" w14:textId="5903FFDE" w:rsidR="00EE04E5" w:rsidRPr="00A74EA0" w:rsidRDefault="00EE04E5" w:rsidP="00A74E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bendra</w:t>
            </w:r>
            <w:r w:rsidR="00270745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darbiauti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su moksline, kūrybine ir kultūrine bendruomene,</w:t>
            </w:r>
            <w:r w:rsidR="00AA36A9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inicijuojant ir plėtojant nauja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s tyrimų ar kūryb</w:t>
            </w:r>
            <w:r w:rsidR="00AA36A9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os krypčių </w:t>
            </w:r>
            <w:r w:rsidR="00A65CFB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nuostatas. </w:t>
            </w:r>
            <w:r w:rsidR="00AA36A9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Geba kurti bei vykdyti mokslo / meno</w:t>
            </w:r>
            <w:r w:rsidR="00A65CFB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/ kultūros</w:t>
            </w:r>
            <w:r w:rsidR="00AA36A9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projektus.</w:t>
            </w:r>
          </w:p>
          <w:p w14:paraId="241C1F26" w14:textId="69F0EB37" w:rsidR="00EE04E5" w:rsidRPr="00A74EA0" w:rsidRDefault="00EE04E5" w:rsidP="00A74E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Plėtoja tiriamąją</w:t>
            </w:r>
            <w:r w:rsidR="00AA36A9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/ kūrybinę veiklą, skatinančią </w:t>
            </w:r>
            <w:r w:rsidR="00A65CFB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socialiai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palankią kultūrinę pažangą.</w:t>
            </w:r>
          </w:p>
        </w:tc>
        <w:tc>
          <w:tcPr>
            <w:tcW w:w="3544" w:type="dxa"/>
          </w:tcPr>
          <w:p w14:paraId="65E3C580" w14:textId="7738E720" w:rsidR="00EE04E5" w:rsidRPr="00BC1A82" w:rsidRDefault="0095512C" w:rsidP="003C7B3F">
            <w:pPr>
              <w:spacing w:before="120" w:after="120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Plėtoja </w:t>
            </w:r>
            <w:r w:rsidR="007463C2">
              <w:rPr>
                <w:rFonts w:ascii="Times New Roman" w:hAnsi="Times New Roman" w:cs="Times New Roman"/>
                <w:lang w:val="lt-LT"/>
              </w:rPr>
              <w:t xml:space="preserve">sisteminės </w:t>
            </w:r>
            <w:r>
              <w:rPr>
                <w:rFonts w:ascii="Times New Roman" w:hAnsi="Times New Roman" w:cs="Times New Roman"/>
                <w:lang w:val="lt-LT"/>
              </w:rPr>
              <w:t>muzikologijos sampratomis grįstą mokslinę</w:t>
            </w:r>
            <w:r w:rsidR="007463C2">
              <w:rPr>
                <w:rFonts w:ascii="Times New Roman" w:hAnsi="Times New Roman" w:cs="Times New Roman"/>
                <w:lang w:val="lt-LT"/>
              </w:rPr>
              <w:t xml:space="preserve"> - </w:t>
            </w:r>
            <w:r>
              <w:rPr>
                <w:rFonts w:ascii="Times New Roman" w:hAnsi="Times New Roman" w:cs="Times New Roman"/>
                <w:lang w:val="lt-LT"/>
              </w:rPr>
              <w:t xml:space="preserve"> tiriamąją veiklą, formuojančią visuomenei palankų kultūrinį ir socialinį kontekstą.</w:t>
            </w:r>
          </w:p>
        </w:tc>
      </w:tr>
      <w:tr w:rsidR="00EE04E5" w:rsidRPr="00EE04E5" w14:paraId="6A1A03CA" w14:textId="77777777" w:rsidTr="0009190B">
        <w:tc>
          <w:tcPr>
            <w:tcW w:w="2376" w:type="dxa"/>
            <w:shd w:val="clear" w:color="auto" w:fill="F2F2F2" w:themeFill="background1" w:themeFillShade="F2"/>
          </w:tcPr>
          <w:p w14:paraId="5DCE26C3" w14:textId="77777777" w:rsidR="00EE04E5" w:rsidRPr="00A74EA0" w:rsidRDefault="00EE04E5" w:rsidP="00A74EA0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A74EA0">
              <w:rPr>
                <w:rFonts w:asciiTheme="majorHAnsi" w:hAnsiTheme="majorHAnsi"/>
                <w:color w:val="000000"/>
                <w:sz w:val="20"/>
                <w:szCs w:val="20"/>
                <w:lang w:val="lt-LT"/>
              </w:rPr>
              <w:t>Asmeniniai gebėjimai</w:t>
            </w:r>
          </w:p>
        </w:tc>
        <w:tc>
          <w:tcPr>
            <w:tcW w:w="3402" w:type="dxa"/>
          </w:tcPr>
          <w:p w14:paraId="48B1F429" w14:textId="60C43A35" w:rsidR="00EE04E5" w:rsidRPr="00A74EA0" w:rsidRDefault="00EE04E5" w:rsidP="00A74EA0">
            <w:pPr>
              <w:pStyle w:val="ListParagraph"/>
              <w:numPr>
                <w:ilvl w:val="0"/>
                <w:numId w:val="5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Geba savarankiškai tobulėti, kritiškai vertinti savo </w:t>
            </w:r>
            <w:r w:rsidR="007463C2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įžvalgas, nuostatas, sprendimus ir pasiekimus.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="007463C2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Yra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pasirengęs nuolatos </w:t>
            </w:r>
            <w:r w:rsidR="007463C2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siekti naujų žinių,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tobulinti </w:t>
            </w:r>
            <w:r w:rsidR="007463C2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profesinius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įgūdžius </w:t>
            </w:r>
            <w:r w:rsidR="007463C2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ir mokytis visą gyvenimą. Siekia nuolat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plėtoti</w:t>
            </w:r>
            <w:r w:rsidR="007463C2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ir gausinti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kūrybinius intelektinius asmens gebėjimus.</w:t>
            </w:r>
          </w:p>
          <w:p w14:paraId="6DF0A341" w14:textId="4BC6B2E4" w:rsidR="00EE04E5" w:rsidRPr="00A74EA0" w:rsidRDefault="00EE04E5" w:rsidP="00A74EA0">
            <w:pPr>
              <w:pStyle w:val="ListParagraph"/>
              <w:numPr>
                <w:ilvl w:val="0"/>
                <w:numId w:val="5"/>
              </w:numPr>
              <w:spacing w:before="120" w:after="120"/>
              <w:ind w:left="176" w:firstLine="0"/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</w:pP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Geba </w:t>
            </w:r>
            <w:r w:rsidR="007463C2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reflektuoti ir operatyviai </w:t>
            </w:r>
            <w:r w:rsidRPr="00A74EA0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>reaguoti į dinamiškus visuomenės</w:t>
            </w:r>
            <w:r w:rsidR="007463C2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bei kultūros</w:t>
            </w:r>
            <w:r w:rsidR="00A65CFB">
              <w:rPr>
                <w:rFonts w:ascii="Times New Roman" w:hAnsi="Times New Roman"/>
                <w:color w:val="000000"/>
                <w:sz w:val="22"/>
                <w:szCs w:val="22"/>
                <w:lang w:val="lt-LT"/>
              </w:rPr>
              <w:t xml:space="preserve"> pokyčius bei iššūkius.</w:t>
            </w:r>
          </w:p>
        </w:tc>
        <w:tc>
          <w:tcPr>
            <w:tcW w:w="3544" w:type="dxa"/>
          </w:tcPr>
          <w:p w14:paraId="3D1FB9F5" w14:textId="77777777" w:rsidR="00C32030" w:rsidRDefault="0095512C" w:rsidP="009551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Plėtoja </w:t>
            </w:r>
            <w:r w:rsidR="00971469">
              <w:rPr>
                <w:rFonts w:ascii="Times New Roman" w:hAnsi="Times New Roman" w:cs="Times New Roman"/>
                <w:lang w:val="lt-LT"/>
              </w:rPr>
              <w:t>sisteminės</w:t>
            </w:r>
            <w:r w:rsidR="007463C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971469">
              <w:rPr>
                <w:rFonts w:ascii="Times New Roman" w:hAnsi="Times New Roman" w:cs="Times New Roman"/>
                <w:lang w:val="lt-LT"/>
              </w:rPr>
              <w:t>(teorinės)</w:t>
            </w:r>
            <w:r w:rsidR="007463C2">
              <w:rPr>
                <w:rFonts w:ascii="Times New Roman" w:hAnsi="Times New Roman" w:cs="Times New Roman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lang w:val="lt-LT"/>
              </w:rPr>
              <w:t>muzikologij</w:t>
            </w:r>
            <w:r w:rsidR="00971469">
              <w:rPr>
                <w:rFonts w:ascii="Times New Roman" w:hAnsi="Times New Roman" w:cs="Times New Roman"/>
                <w:lang w:val="lt-LT"/>
              </w:rPr>
              <w:t>os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971469">
              <w:rPr>
                <w:rFonts w:ascii="Times New Roman" w:hAnsi="Times New Roman" w:cs="Times New Roman"/>
                <w:lang w:val="lt-LT"/>
              </w:rPr>
              <w:t>žiniomis bei praktikomis grįstą mokslinę saviraišką ir</w:t>
            </w:r>
            <w:r>
              <w:rPr>
                <w:rFonts w:ascii="Times New Roman" w:hAnsi="Times New Roman" w:cs="Times New Roman"/>
                <w:lang w:val="lt-LT"/>
              </w:rPr>
              <w:t xml:space="preserve"> kritinio vertinimo nuostatas.</w:t>
            </w:r>
            <w:r w:rsidR="007463C2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14:paraId="4A420A77" w14:textId="4B8B6147" w:rsidR="0095512C" w:rsidRDefault="007463C2" w:rsidP="009551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Inicijuoja naujas teorines įžvalgas, sampratas, kuria inovatyvias </w:t>
            </w:r>
            <w:r w:rsidR="00971469">
              <w:rPr>
                <w:rFonts w:ascii="Times New Roman" w:hAnsi="Times New Roman" w:cs="Times New Roman"/>
                <w:lang w:val="lt-LT"/>
              </w:rPr>
              <w:t xml:space="preserve">teorines ir </w:t>
            </w:r>
            <w:r>
              <w:rPr>
                <w:rFonts w:ascii="Times New Roman" w:hAnsi="Times New Roman" w:cs="Times New Roman"/>
                <w:lang w:val="lt-LT"/>
              </w:rPr>
              <w:t xml:space="preserve">analitines prieigas.  </w:t>
            </w:r>
          </w:p>
          <w:p w14:paraId="43B3F710" w14:textId="77777777" w:rsidR="00EE04E5" w:rsidRPr="00BC1A82" w:rsidRDefault="00EE04E5" w:rsidP="00A74EA0">
            <w:pPr>
              <w:spacing w:before="120" w:after="120"/>
              <w:ind w:left="176"/>
              <w:contextualSpacing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14:paraId="03105A91" w14:textId="77777777" w:rsidR="00CC4254" w:rsidRPr="00EE04E5" w:rsidRDefault="00CC4254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A1C35" w14:paraId="3284D19A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256F1BA8" w14:textId="77777777" w:rsidR="003A1C35" w:rsidRPr="00A829AC" w:rsidRDefault="006467A1" w:rsidP="003A1C35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A829AC">
              <w:rPr>
                <w:rFonts w:asciiTheme="majorHAnsi" w:hAnsiTheme="majorHAnsi"/>
                <w:b/>
                <w:lang w:val="lt-LT"/>
              </w:rPr>
              <w:t>Dalyko tikslas</w:t>
            </w:r>
          </w:p>
        </w:tc>
      </w:tr>
      <w:tr w:rsidR="009A03AE" w14:paraId="742C007D" w14:textId="77777777" w:rsidTr="006467A1">
        <w:tc>
          <w:tcPr>
            <w:tcW w:w="9322" w:type="dxa"/>
            <w:shd w:val="clear" w:color="auto" w:fill="auto"/>
          </w:tcPr>
          <w:p w14:paraId="2C69DC0F" w14:textId="0412DA3D" w:rsidR="009A03AE" w:rsidRPr="00270745" w:rsidRDefault="00250530" w:rsidP="00A829AC">
            <w:pPr>
              <w:spacing w:before="120" w:after="120"/>
              <w:jc w:val="both"/>
              <w:rPr>
                <w:rFonts w:asciiTheme="majorHAnsi" w:hAnsiTheme="majorHAnsi"/>
                <w:lang w:val="lt-LT"/>
              </w:rPr>
            </w:pPr>
            <w:r w:rsidRPr="00270745">
              <w:rPr>
                <w:rFonts w:asciiTheme="majorHAnsi" w:hAnsiTheme="majorHAnsi"/>
                <w:lang w:val="lt-LT"/>
              </w:rPr>
              <w:t xml:space="preserve">Įgyti tiriamajai </w:t>
            </w:r>
            <w:r w:rsidR="00270745" w:rsidRPr="00270745">
              <w:rPr>
                <w:rFonts w:asciiTheme="majorHAnsi" w:hAnsiTheme="majorHAnsi"/>
                <w:lang w:val="lt-LT"/>
              </w:rPr>
              <w:t>ir meninei veiklai būtiną teor</w:t>
            </w:r>
            <w:r w:rsidRPr="00270745">
              <w:rPr>
                <w:rFonts w:asciiTheme="majorHAnsi" w:hAnsiTheme="majorHAnsi"/>
                <w:lang w:val="lt-LT"/>
              </w:rPr>
              <w:t xml:space="preserve">inės muzikologijos </w:t>
            </w:r>
            <w:r w:rsidR="00270745" w:rsidRPr="00270745">
              <w:rPr>
                <w:rFonts w:asciiTheme="majorHAnsi" w:hAnsiTheme="majorHAnsi"/>
                <w:lang w:val="lt-LT"/>
              </w:rPr>
              <w:t xml:space="preserve">episteminių </w:t>
            </w:r>
            <w:r w:rsidRPr="00270745">
              <w:rPr>
                <w:rFonts w:asciiTheme="majorHAnsi" w:hAnsiTheme="majorHAnsi"/>
                <w:lang w:val="lt-LT"/>
              </w:rPr>
              <w:t>žinių pagrindą, s</w:t>
            </w:r>
            <w:r w:rsidR="00F532C8">
              <w:rPr>
                <w:rFonts w:asciiTheme="majorHAnsi" w:hAnsiTheme="majorHAnsi"/>
                <w:lang w:val="lt-LT"/>
              </w:rPr>
              <w:t xml:space="preserve">tudijuoti </w:t>
            </w:r>
            <w:r w:rsidRPr="00270745">
              <w:rPr>
                <w:rFonts w:asciiTheme="majorHAnsi" w:hAnsiTheme="majorHAnsi"/>
                <w:lang w:val="lt-LT"/>
              </w:rPr>
              <w:t>ir praktiškai įvaldyti moderniausias muzikos analizės technikas</w:t>
            </w:r>
            <w:r w:rsidR="00F532C8">
              <w:rPr>
                <w:rFonts w:asciiTheme="majorHAnsi" w:hAnsiTheme="majorHAnsi"/>
                <w:lang w:val="lt-LT"/>
              </w:rPr>
              <w:t xml:space="preserve"> bei teorijas</w:t>
            </w:r>
            <w:r w:rsidRPr="00270745">
              <w:rPr>
                <w:rFonts w:asciiTheme="majorHAnsi" w:hAnsiTheme="majorHAnsi"/>
                <w:lang w:val="lt-LT"/>
              </w:rPr>
              <w:t>. Dalyka</w:t>
            </w:r>
            <w:r w:rsidR="00DA4C17">
              <w:rPr>
                <w:rFonts w:asciiTheme="majorHAnsi" w:hAnsiTheme="majorHAnsi"/>
                <w:lang w:val="lt-LT"/>
              </w:rPr>
              <w:t xml:space="preserve">s gilina specialiąsias teorines žinias ir </w:t>
            </w:r>
            <w:r w:rsidRPr="00270745">
              <w:rPr>
                <w:rFonts w:asciiTheme="majorHAnsi" w:hAnsiTheme="majorHAnsi"/>
                <w:lang w:val="lt-LT"/>
              </w:rPr>
              <w:t>analitin</w:t>
            </w:r>
            <w:r w:rsidR="00DA4C17">
              <w:rPr>
                <w:rFonts w:asciiTheme="majorHAnsi" w:hAnsiTheme="majorHAnsi"/>
                <w:lang w:val="lt-LT"/>
              </w:rPr>
              <w:t xml:space="preserve">ius gebėjimus, </w:t>
            </w:r>
            <w:r w:rsidRPr="00270745">
              <w:rPr>
                <w:rFonts w:asciiTheme="majorHAnsi" w:hAnsiTheme="majorHAnsi"/>
                <w:lang w:val="lt-LT"/>
              </w:rPr>
              <w:t xml:space="preserve">formuoja profesinę kompetenciją.   </w:t>
            </w:r>
          </w:p>
        </w:tc>
      </w:tr>
      <w:tr w:rsidR="009A03AE" w14:paraId="5EE7DD1F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571BC1D5" w14:textId="77777777" w:rsidR="009A03AE" w:rsidRPr="003A1C35" w:rsidRDefault="009A03AE" w:rsidP="003A1C35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9A03AE">
              <w:rPr>
                <w:rFonts w:asciiTheme="majorHAnsi" w:hAnsiTheme="majorHAnsi"/>
                <w:b/>
                <w:lang w:val="lt-LT"/>
              </w:rPr>
              <w:t>Dalyko turinys (paskaitų, seminarų temos)</w:t>
            </w:r>
          </w:p>
        </w:tc>
      </w:tr>
      <w:tr w:rsidR="003A1C35" w14:paraId="47EF5FB6" w14:textId="77777777" w:rsidTr="0095512C">
        <w:trPr>
          <w:trHeight w:val="983"/>
        </w:trPr>
        <w:tc>
          <w:tcPr>
            <w:tcW w:w="9322" w:type="dxa"/>
          </w:tcPr>
          <w:p w14:paraId="3C80C3ED" w14:textId="51678621" w:rsidR="00BF2ED4" w:rsidRDefault="0095512C" w:rsidP="0095512C">
            <w:pPr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Dalykas supažindina su </w:t>
            </w:r>
            <w:r w:rsidR="00250530">
              <w:rPr>
                <w:rFonts w:ascii="Times New Roman" w:hAnsi="Times New Roman" w:cs="Times New Roman"/>
                <w:szCs w:val="24"/>
                <w:lang w:val="lt-LT"/>
              </w:rPr>
              <w:t xml:space="preserve">įtakingiausiomis sisteminės </w:t>
            </w:r>
            <w:r w:rsidR="00F532C8">
              <w:rPr>
                <w:rFonts w:ascii="Times New Roman" w:hAnsi="Times New Roman" w:cs="Times New Roman"/>
                <w:szCs w:val="24"/>
                <w:lang w:val="lt-LT"/>
              </w:rPr>
              <w:t xml:space="preserve">(teorinės) </w:t>
            </w:r>
            <w:r w:rsidR="00250530">
              <w:rPr>
                <w:rFonts w:ascii="Times New Roman" w:hAnsi="Times New Roman" w:cs="Times New Roman"/>
                <w:szCs w:val="24"/>
                <w:lang w:val="lt-LT"/>
              </w:rPr>
              <w:t xml:space="preserve">muzikologijos </w:t>
            </w:r>
            <w:r w:rsidR="005A43CC">
              <w:rPr>
                <w:rFonts w:ascii="Times New Roman" w:hAnsi="Times New Roman" w:cs="Times New Roman"/>
                <w:szCs w:val="24"/>
                <w:lang w:val="lt-LT"/>
              </w:rPr>
              <w:t>analitin</w:t>
            </w:r>
            <w:r w:rsidR="00DA4C17">
              <w:rPr>
                <w:rFonts w:ascii="Times New Roman" w:hAnsi="Times New Roman" w:cs="Times New Roman"/>
                <w:szCs w:val="24"/>
                <w:lang w:val="lt-LT"/>
              </w:rPr>
              <w:t xml:space="preserve">ės krypties </w:t>
            </w:r>
            <w:r w:rsidR="00250530">
              <w:rPr>
                <w:rFonts w:ascii="Times New Roman" w:hAnsi="Times New Roman" w:cs="Times New Roman"/>
                <w:szCs w:val="24"/>
                <w:lang w:val="lt-LT"/>
              </w:rPr>
              <w:t xml:space="preserve">teorijomis bei jų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kritika</w:t>
            </w:r>
            <w:r w:rsidR="00001E08"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color w:val="7030A0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Studijuojam</w:t>
            </w:r>
            <w:r w:rsidR="005A43CC">
              <w:rPr>
                <w:rFonts w:ascii="Times New Roman" w:hAnsi="Times New Roman" w:cs="Times New Roman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 w:rsidR="005A43CC">
              <w:rPr>
                <w:rFonts w:ascii="Times New Roman" w:hAnsi="Times New Roman" w:cs="Times New Roman"/>
                <w:szCs w:val="24"/>
                <w:lang w:val="lt-LT"/>
              </w:rPr>
              <w:t>specifinių analitinių instrumentų reikalaujantys XVIII-XX a. muzik</w:t>
            </w:r>
            <w:r w:rsidR="00F532C8">
              <w:rPr>
                <w:rFonts w:ascii="Times New Roman" w:hAnsi="Times New Roman" w:cs="Times New Roman"/>
                <w:szCs w:val="24"/>
                <w:lang w:val="lt-LT"/>
              </w:rPr>
              <w:t>os fenomenai – krikščioniškoji numerologija</w:t>
            </w:r>
            <w:r w:rsidR="005A43CC">
              <w:rPr>
                <w:rFonts w:ascii="Times New Roman" w:hAnsi="Times New Roman" w:cs="Times New Roman"/>
                <w:szCs w:val="24"/>
                <w:lang w:val="lt-LT"/>
              </w:rPr>
              <w:t xml:space="preserve">, </w:t>
            </w:r>
            <w:r w:rsidR="00F532C8">
              <w:rPr>
                <w:rFonts w:ascii="Times New Roman" w:hAnsi="Times New Roman" w:cs="Times New Roman"/>
                <w:szCs w:val="24"/>
                <w:lang w:val="lt-LT"/>
              </w:rPr>
              <w:t xml:space="preserve">muzikos retorika </w:t>
            </w:r>
            <w:r w:rsidR="005A43CC">
              <w:rPr>
                <w:rFonts w:ascii="Times New Roman" w:hAnsi="Times New Roman" w:cs="Times New Roman"/>
                <w:szCs w:val="24"/>
                <w:lang w:val="lt-LT"/>
              </w:rPr>
              <w:t>(</w:t>
            </w:r>
            <w:r w:rsidR="005A43CC" w:rsidRPr="005A43CC">
              <w:rPr>
                <w:rFonts w:ascii="Times New Roman" w:hAnsi="Times New Roman" w:cs="Times New Roman"/>
                <w:i/>
                <w:szCs w:val="24"/>
                <w:lang w:val="lt-LT"/>
              </w:rPr>
              <w:t>KlangRede</w:t>
            </w:r>
            <w:r w:rsidR="005A43CC">
              <w:rPr>
                <w:rFonts w:ascii="Times New Roman" w:hAnsi="Times New Roman" w:cs="Times New Roman"/>
                <w:szCs w:val="24"/>
                <w:lang w:val="lt-LT"/>
              </w:rPr>
              <w:t>), muzikinė</w:t>
            </w:r>
            <w:r w:rsidR="00F532C8">
              <w:rPr>
                <w:rFonts w:ascii="Times New Roman" w:hAnsi="Times New Roman" w:cs="Times New Roman"/>
                <w:szCs w:val="24"/>
                <w:lang w:val="lt-LT"/>
              </w:rPr>
              <w:t xml:space="preserve"> kombinatorika, </w:t>
            </w:r>
            <w:r w:rsidR="005A43CC">
              <w:rPr>
                <w:rFonts w:ascii="Times New Roman" w:hAnsi="Times New Roman" w:cs="Times New Roman"/>
                <w:szCs w:val="24"/>
                <w:lang w:val="lt-LT"/>
              </w:rPr>
              <w:t>muzik</w:t>
            </w:r>
            <w:r w:rsidR="00F532C8">
              <w:rPr>
                <w:rFonts w:ascii="Times New Roman" w:hAnsi="Times New Roman" w:cs="Times New Roman"/>
                <w:szCs w:val="24"/>
                <w:lang w:val="lt-LT"/>
              </w:rPr>
              <w:t>o</w:t>
            </w:r>
            <w:r w:rsidR="005A43CC">
              <w:rPr>
                <w:rFonts w:ascii="Times New Roman" w:hAnsi="Times New Roman" w:cs="Times New Roman"/>
                <w:szCs w:val="24"/>
                <w:lang w:val="lt-LT"/>
              </w:rPr>
              <w:t xml:space="preserve">s </w:t>
            </w:r>
            <w:r w:rsidR="00F532C8">
              <w:rPr>
                <w:rFonts w:ascii="Times New Roman" w:hAnsi="Times New Roman" w:cs="Times New Roman"/>
                <w:szCs w:val="24"/>
                <w:lang w:val="lt-LT"/>
              </w:rPr>
              <w:t>„</w:t>
            </w:r>
            <w:r w:rsidR="005A43CC">
              <w:rPr>
                <w:rFonts w:ascii="Times New Roman" w:hAnsi="Times New Roman" w:cs="Times New Roman"/>
                <w:szCs w:val="24"/>
                <w:lang w:val="lt-LT"/>
              </w:rPr>
              <w:t>gramatik</w:t>
            </w:r>
            <w:r w:rsidR="00F532C8">
              <w:rPr>
                <w:rFonts w:ascii="Times New Roman" w:hAnsi="Times New Roman" w:cs="Times New Roman"/>
                <w:szCs w:val="24"/>
                <w:lang w:val="lt-LT"/>
              </w:rPr>
              <w:t>a</w:t>
            </w:r>
            <w:r w:rsidR="005A43CC">
              <w:rPr>
                <w:rFonts w:ascii="Times New Roman" w:hAnsi="Times New Roman" w:cs="Times New Roman"/>
                <w:szCs w:val="24"/>
                <w:lang w:val="lt-LT"/>
              </w:rPr>
              <w:t>“</w:t>
            </w:r>
            <w:r w:rsidR="00F532C8">
              <w:rPr>
                <w:rFonts w:ascii="Times New Roman" w:hAnsi="Times New Roman" w:cs="Times New Roman"/>
                <w:szCs w:val="24"/>
                <w:lang w:val="lt-LT"/>
              </w:rPr>
              <w:t>, muzikos hilemorfizmas</w:t>
            </w:r>
            <w:r w:rsidR="005A43CC">
              <w:rPr>
                <w:rFonts w:ascii="Times New Roman" w:hAnsi="Times New Roman" w:cs="Times New Roman"/>
                <w:szCs w:val="24"/>
                <w:lang w:val="lt-LT"/>
              </w:rPr>
              <w:t>.</w:t>
            </w:r>
            <w:r w:rsidR="00001E08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 w:rsidR="00DA4C17">
              <w:rPr>
                <w:rFonts w:ascii="Times New Roman" w:hAnsi="Times New Roman" w:cs="Times New Roman"/>
                <w:szCs w:val="24"/>
                <w:lang w:val="lt-LT"/>
              </w:rPr>
              <w:t>Aktualizuojamos įtakingiausios</w:t>
            </w:r>
            <w:r w:rsidR="00001E08">
              <w:rPr>
                <w:rFonts w:ascii="Times New Roman" w:hAnsi="Times New Roman" w:cs="Times New Roman"/>
                <w:szCs w:val="24"/>
                <w:lang w:val="lt-LT"/>
              </w:rPr>
              <w:t xml:space="preserve"> XX a. redukcinė</w:t>
            </w:r>
            <w:r w:rsidR="00DA4C17">
              <w:rPr>
                <w:rFonts w:ascii="Times New Roman" w:hAnsi="Times New Roman" w:cs="Times New Roman"/>
                <w:szCs w:val="24"/>
                <w:lang w:val="lt-LT"/>
              </w:rPr>
              <w:t>s teorijo</w:t>
            </w:r>
            <w:r w:rsidR="00001E08">
              <w:rPr>
                <w:rFonts w:ascii="Times New Roman" w:hAnsi="Times New Roman" w:cs="Times New Roman"/>
                <w:szCs w:val="24"/>
                <w:lang w:val="lt-LT"/>
              </w:rPr>
              <w:t xml:space="preserve">s bei </w:t>
            </w:r>
            <w:r w:rsidR="00DA4C17">
              <w:rPr>
                <w:rFonts w:ascii="Times New Roman" w:hAnsi="Times New Roman" w:cs="Times New Roman"/>
                <w:szCs w:val="24"/>
                <w:lang w:val="lt-LT"/>
              </w:rPr>
              <w:t xml:space="preserve">jų įtakotos </w:t>
            </w:r>
            <w:r w:rsidR="00001E08">
              <w:rPr>
                <w:rFonts w:ascii="Times New Roman" w:hAnsi="Times New Roman" w:cs="Times New Roman"/>
                <w:szCs w:val="24"/>
                <w:lang w:val="lt-LT"/>
              </w:rPr>
              <w:t xml:space="preserve">analizės technikos. Šiuo požiūriu gvildenamos šenkerizmo inicijuotos </w:t>
            </w:r>
            <w:r w:rsidR="00DA4C17">
              <w:rPr>
                <w:rFonts w:ascii="Times New Roman" w:hAnsi="Times New Roman" w:cs="Times New Roman"/>
                <w:szCs w:val="24"/>
                <w:lang w:val="lt-LT"/>
              </w:rPr>
              <w:t xml:space="preserve">autorinės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teorinės </w:t>
            </w:r>
            <w:r w:rsidR="00001E08">
              <w:rPr>
                <w:rFonts w:ascii="Times New Roman" w:hAnsi="Times New Roman" w:cs="Times New Roman"/>
                <w:szCs w:val="24"/>
                <w:lang w:val="lt-LT"/>
              </w:rPr>
              <w:t xml:space="preserve">koncepcijos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(</w:t>
            </w:r>
            <w:r w:rsidR="00BF2ED4">
              <w:rPr>
                <w:rFonts w:ascii="Times New Roman" w:hAnsi="Times New Roman" w:cs="Times New Roman"/>
                <w:szCs w:val="24"/>
                <w:lang w:val="lt-LT"/>
              </w:rPr>
              <w:t xml:space="preserve">H. Schenkerio, R. Réti, H. Kellerio, P. Hindemitho, F. Salzerio, F.Lerdahlio ir R. Jackendeoffo, </w:t>
            </w:r>
            <w:r w:rsidR="00764F31">
              <w:rPr>
                <w:rFonts w:ascii="Times New Roman" w:hAnsi="Times New Roman" w:cs="Times New Roman"/>
                <w:szCs w:val="24"/>
                <w:lang w:val="lt-LT"/>
              </w:rPr>
              <w:t xml:space="preserve">C. </w:t>
            </w:r>
            <w:r w:rsidR="00764F31" w:rsidRPr="00764F31">
              <w:rPr>
                <w:rFonts w:ascii="Times New Roman" w:hAnsi="Times New Roman" w:cs="Times New Roman"/>
                <w:szCs w:val="24"/>
              </w:rPr>
              <w:t>Deliège</w:t>
            </w:r>
            <w:r w:rsidR="00764F31">
              <w:rPr>
                <w:rFonts w:ascii="Times New Roman" w:hAnsi="Times New Roman" w:cs="Times New Roman"/>
                <w:szCs w:val="24"/>
                <w:lang w:val="lt-LT"/>
              </w:rPr>
              <w:t xml:space="preserve">, </w:t>
            </w:r>
            <w:r w:rsidR="00BF2ED4">
              <w:rPr>
                <w:rFonts w:ascii="Times New Roman" w:hAnsi="Times New Roman" w:cs="Times New Roman"/>
                <w:szCs w:val="24"/>
                <w:lang w:val="lt-LT"/>
              </w:rPr>
              <w:t>L.</w:t>
            </w:r>
            <w:r w:rsidR="00F532C8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 w:rsidR="00BF2ED4">
              <w:rPr>
                <w:rFonts w:ascii="Times New Roman" w:hAnsi="Times New Roman" w:cs="Times New Roman"/>
                <w:szCs w:val="24"/>
                <w:lang w:val="lt-LT"/>
              </w:rPr>
              <w:t>B.Meyerio, M. Babbitto</w:t>
            </w:r>
            <w:r w:rsidR="00F532C8">
              <w:rPr>
                <w:rFonts w:ascii="Times New Roman" w:hAnsi="Times New Roman" w:cs="Times New Roman"/>
                <w:szCs w:val="24"/>
                <w:lang w:val="lt-LT"/>
              </w:rPr>
              <w:t xml:space="preserve">, </w:t>
            </w:r>
            <w:r w:rsidR="00BF2ED4">
              <w:rPr>
                <w:rFonts w:ascii="Times New Roman" w:hAnsi="Times New Roman" w:cs="Times New Roman"/>
                <w:szCs w:val="24"/>
                <w:lang w:val="lt-LT"/>
              </w:rPr>
              <w:t>A. Forte‘o ir kt.</w:t>
            </w:r>
            <w:r w:rsidR="00DA4C17">
              <w:rPr>
                <w:rFonts w:ascii="Times New Roman" w:hAnsi="Times New Roman" w:cs="Times New Roman"/>
                <w:szCs w:val="24"/>
                <w:lang w:val="lt-LT"/>
              </w:rPr>
              <w:t xml:space="preserve">). Pastarosios </w:t>
            </w:r>
            <w:r w:rsidR="00DA4C17">
              <w:rPr>
                <w:rFonts w:ascii="Times New Roman" w:hAnsi="Times New Roman" w:cs="Times New Roman"/>
                <w:szCs w:val="24"/>
                <w:lang w:val="lt-LT"/>
              </w:rPr>
              <w:lastRenderedPageBreak/>
              <w:t xml:space="preserve">formavo </w:t>
            </w:r>
            <w:r w:rsidR="00001E08">
              <w:rPr>
                <w:rFonts w:ascii="Times New Roman" w:hAnsi="Times New Roman" w:cs="Times New Roman"/>
                <w:szCs w:val="24"/>
                <w:lang w:val="lt-LT"/>
              </w:rPr>
              <w:t>postšenkerizmo analitin</w:t>
            </w:r>
            <w:r w:rsidR="00DA4C17">
              <w:rPr>
                <w:rFonts w:ascii="Times New Roman" w:hAnsi="Times New Roman" w:cs="Times New Roman"/>
                <w:szCs w:val="24"/>
                <w:lang w:val="lt-LT"/>
              </w:rPr>
              <w:t>ę</w:t>
            </w:r>
            <w:r w:rsidR="00001E08">
              <w:rPr>
                <w:rFonts w:ascii="Times New Roman" w:hAnsi="Times New Roman" w:cs="Times New Roman"/>
                <w:szCs w:val="24"/>
                <w:lang w:val="lt-LT"/>
              </w:rPr>
              <w:t xml:space="preserve"> tradicij</w:t>
            </w:r>
            <w:r w:rsidR="00DA4C17">
              <w:rPr>
                <w:rFonts w:ascii="Times New Roman" w:hAnsi="Times New Roman" w:cs="Times New Roman"/>
                <w:szCs w:val="24"/>
                <w:lang w:val="lt-LT"/>
              </w:rPr>
              <w:t>ą</w:t>
            </w:r>
            <w:r w:rsidR="00DA4C17" w:rsidRPr="00C32030">
              <w:rPr>
                <w:rFonts w:ascii="Times New Roman" w:hAnsi="Times New Roman" w:cs="Times New Roman"/>
                <w:szCs w:val="24"/>
                <w:lang w:val="lt-LT"/>
              </w:rPr>
              <w:t xml:space="preserve">, išplitusią </w:t>
            </w:r>
            <w:r w:rsidR="00001E08" w:rsidRPr="00C32030">
              <w:rPr>
                <w:rFonts w:ascii="Times New Roman" w:hAnsi="Times New Roman" w:cs="Times New Roman"/>
                <w:szCs w:val="24"/>
                <w:lang w:val="lt-LT"/>
              </w:rPr>
              <w:t>JAV</w:t>
            </w:r>
            <w:r w:rsidR="008640FB" w:rsidRPr="00C32030">
              <w:rPr>
                <w:rFonts w:ascii="Times New Roman" w:hAnsi="Times New Roman" w:cs="Times New Roman"/>
                <w:szCs w:val="24"/>
                <w:lang w:val="lt-LT"/>
              </w:rPr>
              <w:t>,</w:t>
            </w:r>
            <w:r w:rsidR="008640FB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 w:rsidR="00DA4C17">
              <w:rPr>
                <w:rFonts w:ascii="Times New Roman" w:hAnsi="Times New Roman" w:cs="Times New Roman"/>
                <w:szCs w:val="24"/>
                <w:lang w:val="lt-LT"/>
              </w:rPr>
              <w:t>pasaulyje</w:t>
            </w:r>
            <w:r w:rsidR="008640FB">
              <w:rPr>
                <w:rFonts w:ascii="Times New Roman" w:hAnsi="Times New Roman" w:cs="Times New Roman"/>
                <w:szCs w:val="24"/>
                <w:lang w:val="lt-LT"/>
              </w:rPr>
              <w:t xml:space="preserve"> ir </w:t>
            </w:r>
            <w:r w:rsidR="00001E08">
              <w:rPr>
                <w:rFonts w:ascii="Times New Roman" w:hAnsi="Times New Roman" w:cs="Times New Roman"/>
                <w:szCs w:val="24"/>
                <w:lang w:val="lt-LT"/>
              </w:rPr>
              <w:t xml:space="preserve">lėmė radikalų sisteminės muzikologijos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atsinaujinim</w:t>
            </w:r>
            <w:r w:rsidR="008640FB">
              <w:rPr>
                <w:rFonts w:ascii="Times New Roman" w:hAnsi="Times New Roman" w:cs="Times New Roman"/>
                <w:szCs w:val="24"/>
                <w:lang w:val="lt-LT"/>
              </w:rPr>
              <w:t>ą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. </w:t>
            </w:r>
            <w:r w:rsidR="00AC4300">
              <w:rPr>
                <w:rFonts w:ascii="Times New Roman" w:hAnsi="Times New Roman" w:cs="Times New Roman"/>
                <w:szCs w:val="24"/>
                <w:lang w:val="lt-LT"/>
              </w:rPr>
              <w:t xml:space="preserve">Siekiant įvaldyti ir tyrimams taikyti moderniausias analizės technikas, 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 xml:space="preserve">dalyko </w:t>
            </w:r>
            <w:r w:rsidR="00AC4300">
              <w:rPr>
                <w:rFonts w:ascii="Times New Roman" w:hAnsi="Times New Roman" w:cs="Times New Roman"/>
                <w:szCs w:val="24"/>
                <w:lang w:val="lt-LT"/>
              </w:rPr>
              <w:t xml:space="preserve">paskaitose ir seminaruose 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>minėt</w:t>
            </w:r>
            <w:r w:rsidR="008640FB">
              <w:rPr>
                <w:rFonts w:ascii="Times New Roman" w:hAnsi="Times New Roman" w:cs="Times New Roman"/>
                <w:szCs w:val="24"/>
                <w:lang w:val="lt-LT"/>
              </w:rPr>
              <w:t>os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 xml:space="preserve"> teorin</w:t>
            </w:r>
            <w:r w:rsidR="008640FB">
              <w:rPr>
                <w:rFonts w:ascii="Times New Roman" w:hAnsi="Times New Roman" w:cs="Times New Roman"/>
                <w:szCs w:val="24"/>
                <w:lang w:val="lt-LT"/>
              </w:rPr>
              <w:t xml:space="preserve">ės 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>samprat</w:t>
            </w:r>
            <w:r w:rsidR="008640FB">
              <w:rPr>
                <w:rFonts w:ascii="Times New Roman" w:hAnsi="Times New Roman" w:cs="Times New Roman"/>
                <w:szCs w:val="24"/>
                <w:lang w:val="lt-LT"/>
              </w:rPr>
              <w:t xml:space="preserve">os papildomos </w:t>
            </w:r>
            <w:r w:rsidR="00AC4300">
              <w:rPr>
                <w:rFonts w:ascii="Times New Roman" w:hAnsi="Times New Roman" w:cs="Times New Roman"/>
                <w:szCs w:val="24"/>
                <w:lang w:val="lt-LT"/>
              </w:rPr>
              <w:t>išsamiai pristatomo</w:t>
            </w:r>
            <w:r w:rsidR="008640FB">
              <w:rPr>
                <w:rFonts w:ascii="Times New Roman" w:hAnsi="Times New Roman" w:cs="Times New Roman"/>
                <w:szCs w:val="24"/>
                <w:lang w:val="lt-LT"/>
              </w:rPr>
              <w:t>mi</w:t>
            </w:r>
            <w:r w:rsidR="00AC4300">
              <w:rPr>
                <w:rFonts w:ascii="Times New Roman" w:hAnsi="Times New Roman" w:cs="Times New Roman"/>
                <w:szCs w:val="24"/>
                <w:lang w:val="lt-LT"/>
              </w:rPr>
              <w:t xml:space="preserve">s </w:t>
            </w:r>
            <w:r w:rsidR="00BF2ED4">
              <w:rPr>
                <w:rFonts w:ascii="Times New Roman" w:hAnsi="Times New Roman" w:cs="Times New Roman"/>
                <w:szCs w:val="24"/>
                <w:lang w:val="lt-LT"/>
              </w:rPr>
              <w:t>tekstologi</w:t>
            </w:r>
            <w:r w:rsidR="008640FB">
              <w:rPr>
                <w:rFonts w:ascii="Times New Roman" w:hAnsi="Times New Roman" w:cs="Times New Roman"/>
                <w:szCs w:val="24"/>
                <w:lang w:val="lt-LT"/>
              </w:rPr>
              <w:t>jos ir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 xml:space="preserve"> intertekstualumo teorijo</w:t>
            </w:r>
            <w:r w:rsidR="008640FB">
              <w:rPr>
                <w:rFonts w:ascii="Times New Roman" w:hAnsi="Times New Roman" w:cs="Times New Roman"/>
                <w:szCs w:val="24"/>
                <w:lang w:val="lt-LT"/>
              </w:rPr>
              <w:t>mi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>s</w:t>
            </w:r>
            <w:r w:rsidR="00BF2ED4">
              <w:rPr>
                <w:rFonts w:ascii="Times New Roman" w:hAnsi="Times New Roman" w:cs="Times New Roman"/>
                <w:szCs w:val="24"/>
                <w:lang w:val="lt-LT"/>
              </w:rPr>
              <w:t xml:space="preserve"> bei anali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 xml:space="preserve">zės </w:t>
            </w:r>
            <w:r w:rsidR="00BF2ED4">
              <w:rPr>
                <w:rFonts w:ascii="Times New Roman" w:hAnsi="Times New Roman" w:cs="Times New Roman"/>
                <w:szCs w:val="24"/>
                <w:lang w:val="lt-LT"/>
              </w:rPr>
              <w:t>praktik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>o</w:t>
            </w:r>
            <w:r w:rsidR="008640FB">
              <w:rPr>
                <w:rFonts w:ascii="Times New Roman" w:hAnsi="Times New Roman" w:cs="Times New Roman"/>
                <w:szCs w:val="24"/>
                <w:lang w:val="lt-LT"/>
              </w:rPr>
              <w:t>mi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 xml:space="preserve">s. </w:t>
            </w:r>
            <w:r w:rsidR="00BF2ED4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</w:p>
          <w:p w14:paraId="5B004E40" w14:textId="36A8BFEA" w:rsidR="0095512C" w:rsidRDefault="008640FB" w:rsidP="0095512C">
            <w:pPr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Paskaitose ir seminaruose</w:t>
            </w:r>
            <w:r w:rsidR="00AC4300">
              <w:rPr>
                <w:rFonts w:ascii="Times New Roman" w:hAnsi="Times New Roman" w:cs="Times New Roman"/>
                <w:szCs w:val="24"/>
                <w:lang w:val="lt-LT"/>
              </w:rPr>
              <w:t xml:space="preserve"> dėmesys</w:t>
            </w:r>
            <w:r w:rsidR="00B53FDB">
              <w:rPr>
                <w:rFonts w:ascii="Times New Roman" w:hAnsi="Times New Roman" w:cs="Times New Roman"/>
                <w:szCs w:val="24"/>
                <w:lang w:val="lt-LT"/>
              </w:rPr>
              <w:t xml:space="preserve"> skiriamas teorinių sampratų paradigminių tezių </w:t>
            </w:r>
            <w:r w:rsidR="0095512C">
              <w:rPr>
                <w:rFonts w:ascii="Times New Roman" w:hAnsi="Times New Roman" w:cs="Times New Roman"/>
                <w:szCs w:val="24"/>
                <w:lang w:val="lt-LT"/>
              </w:rPr>
              <w:t>peržvalgai,</w:t>
            </w:r>
            <w:r w:rsidR="00B53FDB">
              <w:rPr>
                <w:rFonts w:ascii="Times New Roman" w:hAnsi="Times New Roman" w:cs="Times New Roman"/>
                <w:szCs w:val="24"/>
                <w:lang w:val="lt-LT"/>
              </w:rPr>
              <w:t xml:space="preserve"> jų kontekstualizavimui, </w:t>
            </w:r>
            <w:r w:rsidR="0095512C">
              <w:rPr>
                <w:rFonts w:ascii="Times New Roman" w:hAnsi="Times New Roman" w:cs="Times New Roman"/>
                <w:szCs w:val="24"/>
                <w:lang w:val="lt-LT"/>
              </w:rPr>
              <w:t>kritinei analizei</w:t>
            </w:r>
            <w:r w:rsidR="00B53FDB">
              <w:rPr>
                <w:rFonts w:ascii="Times New Roman" w:hAnsi="Times New Roman" w:cs="Times New Roman"/>
                <w:szCs w:val="24"/>
                <w:lang w:val="lt-LT"/>
              </w:rPr>
              <w:t xml:space="preserve"> ir plėtojimo perspektyvai. 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>Aptariamos konkreči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oms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 xml:space="preserve"> teorij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oms būdingos</w:t>
            </w:r>
            <w:r w:rsidR="00B53FDB">
              <w:rPr>
                <w:rFonts w:ascii="Times New Roman" w:hAnsi="Times New Roman" w:cs="Times New Roman"/>
                <w:szCs w:val="24"/>
                <w:lang w:val="lt-LT"/>
              </w:rPr>
              <w:t xml:space="preserve"> sąvokos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ir terminai</w:t>
            </w:r>
            <w:r w:rsidR="00270745">
              <w:rPr>
                <w:rFonts w:ascii="Times New Roman" w:hAnsi="Times New Roman" w:cs="Times New Roman"/>
                <w:szCs w:val="24"/>
                <w:lang w:val="lt-LT"/>
              </w:rPr>
              <w:t xml:space="preserve">, </w:t>
            </w:r>
            <w:r w:rsidR="00B53FDB">
              <w:rPr>
                <w:rFonts w:ascii="Times New Roman" w:hAnsi="Times New Roman" w:cs="Times New Roman"/>
                <w:szCs w:val="24"/>
                <w:lang w:val="lt-LT"/>
              </w:rPr>
              <w:t>gvildenamos jų turinio reikšmės</w:t>
            </w:r>
            <w:r w:rsidR="00270745">
              <w:rPr>
                <w:rFonts w:ascii="Times New Roman" w:hAnsi="Times New Roman" w:cs="Times New Roman"/>
                <w:szCs w:val="24"/>
                <w:lang w:val="lt-LT"/>
              </w:rPr>
              <w:t xml:space="preserve">, taikymo specifika </w:t>
            </w:r>
            <w:r w:rsidR="00B53FDB">
              <w:rPr>
                <w:rFonts w:ascii="Times New Roman" w:hAnsi="Times New Roman" w:cs="Times New Roman"/>
                <w:szCs w:val="24"/>
                <w:lang w:val="lt-LT"/>
              </w:rPr>
              <w:t>i</w:t>
            </w:r>
            <w:r w:rsidR="00270745">
              <w:rPr>
                <w:rFonts w:ascii="Times New Roman" w:hAnsi="Times New Roman" w:cs="Times New Roman"/>
                <w:szCs w:val="24"/>
                <w:lang w:val="lt-LT"/>
              </w:rPr>
              <w:t xml:space="preserve">r praktika.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Aktualizuojamos pristatomų teorijų sąsajos su ankstesnėmis, kontekstinėmis ir vėlesnėmis teorinėmis sampratomis, taip pat teorijų stiprybės bei silpnybės. </w:t>
            </w:r>
            <w:r w:rsidR="00B53FDB">
              <w:rPr>
                <w:rFonts w:ascii="Times New Roman" w:hAnsi="Times New Roman" w:cs="Times New Roman"/>
                <w:szCs w:val="24"/>
                <w:lang w:val="lt-LT"/>
              </w:rPr>
              <w:t>Analizės technikos demonstruojamos konkrečių muzikos tekstų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(o</w:t>
            </w:r>
            <w:r w:rsidR="00B53FDB">
              <w:rPr>
                <w:rFonts w:ascii="Times New Roman" w:hAnsi="Times New Roman" w:cs="Times New Roman"/>
                <w:szCs w:val="24"/>
                <w:lang w:val="lt-LT"/>
              </w:rPr>
              <w:t>bjektų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)</w:t>
            </w:r>
            <w:r w:rsidR="00B53FDB">
              <w:rPr>
                <w:rFonts w:ascii="Times New Roman" w:hAnsi="Times New Roman" w:cs="Times New Roman"/>
                <w:szCs w:val="24"/>
                <w:lang w:val="lt-LT"/>
              </w:rPr>
              <w:t xml:space="preserve"> pagrindu. </w:t>
            </w:r>
          </w:p>
          <w:p w14:paraId="35C6C48B" w14:textId="68E50A9D" w:rsidR="0095512C" w:rsidRPr="00160D40" w:rsidRDefault="008640FB" w:rsidP="0095512C">
            <w:pPr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>Seminaruose</w:t>
            </w:r>
            <w:r w:rsidR="0095512C" w:rsidRPr="00720C50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 w:rsidR="00270745" w:rsidRPr="00720C50">
              <w:rPr>
                <w:rFonts w:ascii="Times New Roman" w:hAnsi="Times New Roman" w:cs="Times New Roman"/>
                <w:szCs w:val="24"/>
                <w:lang w:val="lt-LT"/>
              </w:rPr>
              <w:t>kritiškai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 xml:space="preserve"> intepretuojami</w:t>
            </w:r>
            <w:r w:rsidR="00270745" w:rsidRPr="00720C50">
              <w:rPr>
                <w:rFonts w:ascii="Times New Roman" w:hAnsi="Times New Roman" w:cs="Times New Roman"/>
                <w:szCs w:val="24"/>
                <w:lang w:val="lt-LT"/>
              </w:rPr>
              <w:t xml:space="preserve"> sisteminės muzikologijos </w:t>
            </w:r>
            <w:r w:rsidR="0095512C" w:rsidRPr="00720C50">
              <w:rPr>
                <w:rFonts w:ascii="Times New Roman" w:hAnsi="Times New Roman" w:cs="Times New Roman"/>
                <w:szCs w:val="24"/>
                <w:lang w:val="lt-LT"/>
              </w:rPr>
              <w:t>mokslin</w:t>
            </w:r>
            <w:r w:rsidR="00270745" w:rsidRPr="00720C50">
              <w:rPr>
                <w:rFonts w:ascii="Times New Roman" w:hAnsi="Times New Roman" w:cs="Times New Roman"/>
                <w:szCs w:val="24"/>
                <w:lang w:val="lt-LT"/>
              </w:rPr>
              <w:t>iai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 xml:space="preserve"> šaltiniai, didelis</w:t>
            </w:r>
            <w:r w:rsidR="00270745" w:rsidRPr="00720C50">
              <w:rPr>
                <w:rFonts w:ascii="Times New Roman" w:hAnsi="Times New Roman" w:cs="Times New Roman"/>
                <w:szCs w:val="24"/>
                <w:lang w:val="lt-LT"/>
              </w:rPr>
              <w:t xml:space="preserve"> dėmes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>ys</w:t>
            </w:r>
            <w:r w:rsidR="00270745" w:rsidRPr="00720C50">
              <w:rPr>
                <w:rFonts w:ascii="Times New Roman" w:hAnsi="Times New Roman" w:cs="Times New Roman"/>
                <w:szCs w:val="24"/>
                <w:lang w:val="lt-LT"/>
              </w:rPr>
              <w:t xml:space="preserve"> skiria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>mas</w:t>
            </w:r>
            <w:r w:rsidR="00270745" w:rsidRPr="00720C50">
              <w:rPr>
                <w:rFonts w:ascii="Times New Roman" w:hAnsi="Times New Roman" w:cs="Times New Roman"/>
                <w:szCs w:val="24"/>
                <w:lang w:val="lt-LT"/>
              </w:rPr>
              <w:t xml:space="preserve"> pamatinių konceptų ir speci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 xml:space="preserve">aliųjų </w:t>
            </w:r>
            <w:r w:rsidR="00270745" w:rsidRPr="00720C50">
              <w:rPr>
                <w:rFonts w:ascii="Times New Roman" w:hAnsi="Times New Roman" w:cs="Times New Roman"/>
                <w:szCs w:val="24"/>
                <w:lang w:val="lt-LT"/>
              </w:rPr>
              <w:t>analizės technikų t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 xml:space="preserve">aikymui doktorantų pasirinktų </w:t>
            </w:r>
            <w:r w:rsidR="00720C50" w:rsidRPr="00720C50">
              <w:rPr>
                <w:rFonts w:ascii="Times New Roman" w:hAnsi="Times New Roman" w:cs="Times New Roman"/>
                <w:szCs w:val="24"/>
                <w:lang w:val="lt-LT"/>
              </w:rPr>
              <w:t>analizės objekt</w:t>
            </w:r>
            <w:r w:rsidR="006703DE">
              <w:rPr>
                <w:rFonts w:ascii="Times New Roman" w:hAnsi="Times New Roman" w:cs="Times New Roman"/>
                <w:szCs w:val="24"/>
                <w:lang w:val="lt-LT"/>
              </w:rPr>
              <w:t>ų pagrindu.</w:t>
            </w:r>
            <w:r w:rsidR="00720C50" w:rsidRPr="00720C50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lt-LT"/>
              </w:rPr>
              <w:t>T</w:t>
            </w:r>
            <w:r w:rsidR="00720C50" w:rsidRPr="00720C50">
              <w:rPr>
                <w:rFonts w:ascii="Times New Roman" w:hAnsi="Times New Roman" w:cs="Times New Roman"/>
                <w:szCs w:val="24"/>
                <w:lang w:val="lt-LT"/>
              </w:rPr>
              <w:t>aiko</w:t>
            </w:r>
            <w:r w:rsidR="00FF4C8B">
              <w:rPr>
                <w:rFonts w:ascii="Times New Roman" w:hAnsi="Times New Roman" w:cs="Times New Roman"/>
                <w:szCs w:val="24"/>
                <w:lang w:val="lt-LT"/>
              </w:rPr>
              <w:t xml:space="preserve">mos </w:t>
            </w:r>
            <w:r w:rsidR="00720C50" w:rsidRPr="00720C50">
              <w:rPr>
                <w:rFonts w:ascii="Times New Roman" w:hAnsi="Times New Roman" w:cs="Times New Roman"/>
                <w:szCs w:val="24"/>
                <w:lang w:val="lt-LT"/>
              </w:rPr>
              <w:t xml:space="preserve">sisteminės </w:t>
            </w:r>
            <w:r w:rsidR="0095512C" w:rsidRPr="00720C50">
              <w:rPr>
                <w:rFonts w:ascii="Times New Roman" w:hAnsi="Times New Roman" w:cs="Times New Roman"/>
                <w:szCs w:val="24"/>
                <w:lang w:val="lt-LT"/>
              </w:rPr>
              <w:t>muzikologijos idėj</w:t>
            </w:r>
            <w:r w:rsidR="00FF4C8B">
              <w:rPr>
                <w:rFonts w:ascii="Times New Roman" w:hAnsi="Times New Roman" w:cs="Times New Roman"/>
                <w:szCs w:val="24"/>
                <w:lang w:val="lt-LT"/>
              </w:rPr>
              <w:t>o</w:t>
            </w:r>
            <w:r w:rsidR="0095512C" w:rsidRPr="00720C50">
              <w:rPr>
                <w:rFonts w:ascii="Times New Roman" w:hAnsi="Times New Roman" w:cs="Times New Roman"/>
                <w:szCs w:val="24"/>
                <w:lang w:val="lt-LT"/>
              </w:rPr>
              <w:t>s</w:t>
            </w:r>
            <w:r w:rsidR="00FF4C8B">
              <w:rPr>
                <w:rFonts w:ascii="Times New Roman" w:hAnsi="Times New Roman" w:cs="Times New Roman"/>
                <w:szCs w:val="24"/>
                <w:lang w:val="lt-LT"/>
              </w:rPr>
              <w:t xml:space="preserve">, </w:t>
            </w:r>
            <w:r w:rsidR="00720C50" w:rsidRPr="00720C50">
              <w:rPr>
                <w:rFonts w:ascii="Times New Roman" w:hAnsi="Times New Roman" w:cs="Times New Roman"/>
                <w:szCs w:val="24"/>
                <w:lang w:val="lt-LT"/>
              </w:rPr>
              <w:t>konkre</w:t>
            </w:r>
            <w:r w:rsidR="00FF4C8B">
              <w:rPr>
                <w:rFonts w:ascii="Times New Roman" w:hAnsi="Times New Roman" w:cs="Times New Roman"/>
                <w:szCs w:val="24"/>
                <w:lang w:val="lt-LT"/>
              </w:rPr>
              <w:t xml:space="preserve">tūs </w:t>
            </w:r>
            <w:r w:rsidR="00720C50" w:rsidRPr="00720C50">
              <w:rPr>
                <w:rFonts w:ascii="Times New Roman" w:hAnsi="Times New Roman" w:cs="Times New Roman"/>
                <w:szCs w:val="24"/>
                <w:lang w:val="lt-LT"/>
              </w:rPr>
              <w:t>terminologijos kompleks</w:t>
            </w:r>
            <w:r w:rsidR="00FF4C8B">
              <w:rPr>
                <w:rFonts w:ascii="Times New Roman" w:hAnsi="Times New Roman" w:cs="Times New Roman"/>
                <w:szCs w:val="24"/>
                <w:lang w:val="lt-LT"/>
              </w:rPr>
              <w:t>ai</w:t>
            </w:r>
            <w:r w:rsidR="00720C50" w:rsidRPr="00720C50">
              <w:rPr>
                <w:rFonts w:ascii="Times New Roman" w:hAnsi="Times New Roman" w:cs="Times New Roman"/>
                <w:szCs w:val="24"/>
                <w:lang w:val="lt-LT"/>
              </w:rPr>
              <w:t xml:space="preserve"> bei</w:t>
            </w:r>
            <w:r w:rsidR="000860BA">
              <w:rPr>
                <w:rFonts w:ascii="Times New Roman" w:hAnsi="Times New Roman" w:cs="Times New Roman"/>
                <w:szCs w:val="24"/>
                <w:lang w:val="lt-LT"/>
              </w:rPr>
              <w:t xml:space="preserve"> specifinės</w:t>
            </w:r>
            <w:r w:rsidR="00720C50" w:rsidRPr="00720C50">
              <w:rPr>
                <w:rFonts w:ascii="Times New Roman" w:hAnsi="Times New Roman" w:cs="Times New Roman"/>
                <w:szCs w:val="24"/>
                <w:lang w:val="lt-LT"/>
              </w:rPr>
              <w:t xml:space="preserve"> analizės metodik</w:t>
            </w:r>
            <w:r w:rsidR="00FF4C8B">
              <w:rPr>
                <w:rFonts w:ascii="Times New Roman" w:hAnsi="Times New Roman" w:cs="Times New Roman"/>
                <w:szCs w:val="24"/>
                <w:lang w:val="lt-LT"/>
              </w:rPr>
              <w:t>o</w:t>
            </w:r>
            <w:r w:rsidR="00720C50" w:rsidRPr="00720C50">
              <w:rPr>
                <w:rFonts w:ascii="Times New Roman" w:hAnsi="Times New Roman" w:cs="Times New Roman"/>
                <w:szCs w:val="24"/>
                <w:lang w:val="lt-LT"/>
              </w:rPr>
              <w:t xml:space="preserve">s. </w:t>
            </w:r>
            <w:r w:rsidR="00FF4C8B">
              <w:rPr>
                <w:rFonts w:ascii="Times New Roman" w:hAnsi="Times New Roman" w:cs="Times New Roman"/>
                <w:szCs w:val="24"/>
                <w:lang w:val="lt-LT"/>
              </w:rPr>
              <w:t>D</w:t>
            </w:r>
            <w:r w:rsidR="00720C50" w:rsidRPr="00160D40">
              <w:rPr>
                <w:rFonts w:ascii="Times New Roman" w:hAnsi="Times New Roman" w:cs="Times New Roman"/>
                <w:szCs w:val="24"/>
                <w:lang w:val="lt-LT"/>
              </w:rPr>
              <w:t xml:space="preserve">alyko seminaruose doktorantų </w:t>
            </w:r>
            <w:r w:rsidR="00160D40" w:rsidRPr="00160D40">
              <w:rPr>
                <w:rFonts w:ascii="Times New Roman" w:hAnsi="Times New Roman" w:cs="Times New Roman"/>
                <w:szCs w:val="24"/>
                <w:lang w:val="lt-LT"/>
              </w:rPr>
              <w:t xml:space="preserve">pristatoma ir </w:t>
            </w:r>
            <w:r w:rsidR="00720C50" w:rsidRPr="00160D40">
              <w:rPr>
                <w:rFonts w:ascii="Times New Roman" w:hAnsi="Times New Roman" w:cs="Times New Roman"/>
                <w:szCs w:val="24"/>
                <w:lang w:val="lt-LT"/>
              </w:rPr>
              <w:t>disk</w:t>
            </w:r>
            <w:r w:rsidR="00FF4C8B">
              <w:rPr>
                <w:rFonts w:ascii="Times New Roman" w:hAnsi="Times New Roman" w:cs="Times New Roman"/>
                <w:szCs w:val="24"/>
                <w:lang w:val="lt-LT"/>
              </w:rPr>
              <w:t>utuojama analizės praktika remia</w:t>
            </w:r>
            <w:r w:rsidR="00720C50" w:rsidRPr="00160D40">
              <w:rPr>
                <w:rFonts w:ascii="Times New Roman" w:hAnsi="Times New Roman" w:cs="Times New Roman"/>
                <w:szCs w:val="24"/>
                <w:lang w:val="lt-LT"/>
              </w:rPr>
              <w:t>si naujausiomis sisteminės muzikologijos teorinėmis žiniomis</w:t>
            </w:r>
            <w:r w:rsidR="00160D40" w:rsidRPr="00160D40">
              <w:rPr>
                <w:rFonts w:ascii="Times New Roman" w:hAnsi="Times New Roman" w:cs="Times New Roman"/>
                <w:szCs w:val="24"/>
                <w:lang w:val="lt-LT"/>
              </w:rPr>
              <w:t>, metodologijomis</w:t>
            </w:r>
            <w:r w:rsidR="00720C50" w:rsidRPr="00160D40">
              <w:rPr>
                <w:rFonts w:ascii="Times New Roman" w:hAnsi="Times New Roman" w:cs="Times New Roman"/>
                <w:szCs w:val="24"/>
                <w:lang w:val="lt-LT"/>
              </w:rPr>
              <w:t xml:space="preserve"> bei </w:t>
            </w:r>
            <w:r w:rsidR="00160D40" w:rsidRPr="00160D40">
              <w:rPr>
                <w:rFonts w:ascii="Times New Roman" w:hAnsi="Times New Roman" w:cs="Times New Roman"/>
                <w:szCs w:val="24"/>
                <w:lang w:val="lt-LT"/>
              </w:rPr>
              <w:t xml:space="preserve">analitinėmis </w:t>
            </w:r>
            <w:r w:rsidR="00720C50" w:rsidRPr="00160D40">
              <w:rPr>
                <w:rFonts w:ascii="Times New Roman" w:hAnsi="Times New Roman" w:cs="Times New Roman"/>
                <w:szCs w:val="24"/>
                <w:lang w:val="lt-LT"/>
              </w:rPr>
              <w:t>praktikomis, kas įgalin</w:t>
            </w:r>
            <w:r w:rsidR="00FF4C8B">
              <w:rPr>
                <w:rFonts w:ascii="Times New Roman" w:hAnsi="Times New Roman" w:cs="Times New Roman"/>
                <w:szCs w:val="24"/>
                <w:lang w:val="lt-LT"/>
              </w:rPr>
              <w:t>a</w:t>
            </w:r>
            <w:r w:rsidR="00720C50" w:rsidRPr="00160D40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 w:rsidR="00160D40" w:rsidRPr="00160D40">
              <w:rPr>
                <w:rFonts w:ascii="Times New Roman" w:hAnsi="Times New Roman" w:cs="Times New Roman"/>
                <w:szCs w:val="24"/>
                <w:lang w:val="lt-LT"/>
              </w:rPr>
              <w:t xml:space="preserve">tolesniam savarankiškam tiriamajam darbui. </w:t>
            </w:r>
            <w:r w:rsidR="000860BA">
              <w:rPr>
                <w:rFonts w:ascii="Times New Roman" w:hAnsi="Times New Roman" w:cs="Times New Roman"/>
                <w:szCs w:val="24"/>
                <w:lang w:val="lt-LT"/>
              </w:rPr>
              <w:t xml:space="preserve">Diegiama teorinių </w:t>
            </w:r>
            <w:r w:rsidR="00160D40" w:rsidRPr="00160D40">
              <w:rPr>
                <w:rFonts w:ascii="Times New Roman" w:hAnsi="Times New Roman" w:cs="Times New Roman"/>
                <w:szCs w:val="24"/>
                <w:lang w:val="lt-LT"/>
              </w:rPr>
              <w:t>idėjų</w:t>
            </w:r>
            <w:r w:rsidR="000860BA">
              <w:rPr>
                <w:rFonts w:ascii="Times New Roman" w:hAnsi="Times New Roman" w:cs="Times New Roman"/>
                <w:szCs w:val="24"/>
                <w:lang w:val="lt-LT"/>
              </w:rPr>
              <w:t>, žinių ir praktikų</w:t>
            </w:r>
            <w:r w:rsidR="00160D40" w:rsidRPr="00160D40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 w:rsidR="00FF4C8B">
              <w:rPr>
                <w:rFonts w:ascii="Times New Roman" w:hAnsi="Times New Roman" w:cs="Times New Roman"/>
                <w:szCs w:val="24"/>
                <w:lang w:val="lt-LT"/>
              </w:rPr>
              <w:t xml:space="preserve">novatoriško </w:t>
            </w:r>
            <w:r w:rsidR="00160D40" w:rsidRPr="00160D40">
              <w:rPr>
                <w:rFonts w:ascii="Times New Roman" w:hAnsi="Times New Roman" w:cs="Times New Roman"/>
                <w:szCs w:val="24"/>
                <w:lang w:val="lt-LT"/>
              </w:rPr>
              <w:t>taikymo nuostat</w:t>
            </w:r>
            <w:r w:rsidR="00FF4C8B">
              <w:rPr>
                <w:rFonts w:ascii="Times New Roman" w:hAnsi="Times New Roman" w:cs="Times New Roman"/>
                <w:szCs w:val="24"/>
                <w:lang w:val="lt-LT"/>
              </w:rPr>
              <w:t>a</w:t>
            </w:r>
            <w:r w:rsidR="00160D40" w:rsidRPr="00160D40">
              <w:rPr>
                <w:rFonts w:ascii="Times New Roman" w:hAnsi="Times New Roman" w:cs="Times New Roman"/>
                <w:szCs w:val="24"/>
                <w:lang w:val="lt-LT"/>
              </w:rPr>
              <w:t>,</w:t>
            </w:r>
            <w:r w:rsidR="00FF4C8B">
              <w:rPr>
                <w:rFonts w:ascii="Times New Roman" w:hAnsi="Times New Roman" w:cs="Times New Roman"/>
                <w:szCs w:val="24"/>
                <w:lang w:val="lt-LT"/>
              </w:rPr>
              <w:t xml:space="preserve"> kuri pasitarnauja</w:t>
            </w:r>
            <w:r w:rsidR="00160D40" w:rsidRPr="00160D40"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 w:rsidR="0095512C" w:rsidRPr="00160D40">
              <w:rPr>
                <w:rFonts w:ascii="Times New Roman" w:hAnsi="Times New Roman" w:cs="Times New Roman"/>
                <w:szCs w:val="24"/>
                <w:lang w:val="lt-LT"/>
              </w:rPr>
              <w:t xml:space="preserve">doktorantų </w:t>
            </w:r>
            <w:r w:rsidR="00160D40" w:rsidRPr="00160D40">
              <w:rPr>
                <w:rFonts w:ascii="Times New Roman" w:hAnsi="Times New Roman" w:cs="Times New Roman"/>
                <w:szCs w:val="24"/>
                <w:lang w:val="lt-LT"/>
              </w:rPr>
              <w:t xml:space="preserve">tiriamosios veiklos perspektyvai. </w:t>
            </w:r>
          </w:p>
          <w:p w14:paraId="0D5318E9" w14:textId="01245BDF" w:rsidR="003A1C35" w:rsidRPr="0095512C" w:rsidRDefault="00BF2ED4" w:rsidP="0095512C">
            <w:pPr>
              <w:jc w:val="both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FE7580">
              <w:rPr>
                <w:rFonts w:ascii="Times New Roman" w:hAnsi="Times New Roman" w:cs="Times New Roman"/>
                <w:szCs w:val="24"/>
                <w:lang w:val="lt-LT"/>
              </w:rPr>
              <w:t>Paskaitų ir s</w:t>
            </w:r>
            <w:r w:rsidR="0095512C" w:rsidRPr="00FE7580">
              <w:rPr>
                <w:rFonts w:ascii="Times New Roman" w:hAnsi="Times New Roman" w:cs="Times New Roman"/>
                <w:szCs w:val="24"/>
                <w:lang w:val="lt-LT"/>
              </w:rPr>
              <w:t>eminarų tem</w:t>
            </w:r>
            <w:r w:rsidRPr="00FE7580">
              <w:rPr>
                <w:rFonts w:ascii="Times New Roman" w:hAnsi="Times New Roman" w:cs="Times New Roman"/>
                <w:szCs w:val="24"/>
                <w:lang w:val="lt-LT"/>
              </w:rPr>
              <w:t>atika</w:t>
            </w:r>
            <w:r w:rsidR="0095512C" w:rsidRPr="00FE7580">
              <w:rPr>
                <w:rFonts w:ascii="Times New Roman" w:hAnsi="Times New Roman" w:cs="Times New Roman"/>
                <w:szCs w:val="24"/>
                <w:lang w:val="lt-LT"/>
              </w:rPr>
              <w:t xml:space="preserve">: </w:t>
            </w:r>
            <w:r w:rsidR="00464799" w:rsidRPr="00FF4C8B">
              <w:rPr>
                <w:i/>
                <w:sz w:val="20"/>
                <w:szCs w:val="20"/>
                <w:lang w:val="lt-LT"/>
              </w:rPr>
              <w:t xml:space="preserve">Baroko muzikos numerologija: teoriniai </w:t>
            </w:r>
            <w:r w:rsidR="00FE7580" w:rsidRPr="00FF4C8B">
              <w:rPr>
                <w:i/>
                <w:sz w:val="20"/>
                <w:szCs w:val="20"/>
                <w:lang w:val="lt-LT"/>
              </w:rPr>
              <w:t>aspektai ir analizės algoritmai; Muzikinė retorika ir retorinis kūrinio turinys</w:t>
            </w:r>
            <w:r w:rsidR="004F3BA0" w:rsidRPr="00FF4C8B">
              <w:rPr>
                <w:sz w:val="20"/>
                <w:szCs w:val="20"/>
                <w:lang w:val="lt-LT"/>
              </w:rPr>
              <w:t xml:space="preserve">; </w:t>
            </w:r>
            <w:r w:rsidR="00FE7580" w:rsidRPr="00FF4C8B">
              <w:rPr>
                <w:i/>
                <w:sz w:val="20"/>
                <w:szCs w:val="20"/>
              </w:rPr>
              <w:t>Muzikinė kombinatorika: kūrinys – mobilių kompozicinių struktūrų kombinatorinė versija</w:t>
            </w:r>
            <w:r w:rsidR="00FE7580" w:rsidRPr="00FF4C8B">
              <w:rPr>
                <w:sz w:val="20"/>
                <w:szCs w:val="20"/>
                <w:lang w:val="lt-LT"/>
              </w:rPr>
              <w:t xml:space="preserve">; </w:t>
            </w:r>
            <w:r w:rsidR="00FE7580" w:rsidRPr="00FF4C8B">
              <w:rPr>
                <w:i/>
                <w:sz w:val="20"/>
                <w:szCs w:val="20"/>
              </w:rPr>
              <w:t>Tekstologija: k</w:t>
            </w:r>
            <w:r w:rsidR="00FE7580" w:rsidRPr="00FF4C8B">
              <w:rPr>
                <w:bCs/>
                <w:i/>
                <w:sz w:val="20"/>
                <w:szCs w:val="20"/>
              </w:rPr>
              <w:t>ūrybos įtekstinimo procesas</w:t>
            </w:r>
            <w:r w:rsidR="00FE7580" w:rsidRPr="00FF4C8B">
              <w:rPr>
                <w:bCs/>
                <w:sz w:val="20"/>
                <w:szCs w:val="20"/>
              </w:rPr>
              <w:t xml:space="preserve">; </w:t>
            </w:r>
            <w:r w:rsidR="00FE7580" w:rsidRPr="00FF4C8B">
              <w:rPr>
                <w:i/>
                <w:sz w:val="20"/>
                <w:szCs w:val="20"/>
              </w:rPr>
              <w:t>Muzikos sintaksės (gramatikos) struktūra ir jos teorijos</w:t>
            </w:r>
            <w:r w:rsidR="00FE7580" w:rsidRPr="00FF4C8B">
              <w:rPr>
                <w:sz w:val="20"/>
                <w:szCs w:val="20"/>
                <w:lang w:val="lt-LT"/>
              </w:rPr>
              <w:t>;</w:t>
            </w:r>
            <w:r w:rsidR="00FE7580" w:rsidRPr="00FF4C8B">
              <w:rPr>
                <w:bCs/>
                <w:sz w:val="20"/>
                <w:szCs w:val="20"/>
              </w:rPr>
              <w:t xml:space="preserve"> </w:t>
            </w:r>
            <w:r w:rsidR="00FE7580" w:rsidRPr="00FF4C8B">
              <w:rPr>
                <w:i/>
                <w:sz w:val="20"/>
                <w:szCs w:val="20"/>
              </w:rPr>
              <w:t xml:space="preserve">Muzikos formos </w:t>
            </w:r>
            <w:r w:rsidR="00FE7580" w:rsidRPr="00FF4C8B">
              <w:rPr>
                <w:i/>
                <w:sz w:val="20"/>
                <w:szCs w:val="20"/>
                <w:lang w:val="lt-LT"/>
              </w:rPr>
              <w:t xml:space="preserve">filosofija versus </w:t>
            </w:r>
            <w:r w:rsidR="00FE7580" w:rsidRPr="00FF4C8B">
              <w:rPr>
                <w:i/>
                <w:sz w:val="20"/>
                <w:szCs w:val="20"/>
              </w:rPr>
              <w:t>teorijos</w:t>
            </w:r>
            <w:r w:rsidR="00FE7580" w:rsidRPr="00FF4C8B">
              <w:rPr>
                <w:i/>
                <w:sz w:val="20"/>
                <w:szCs w:val="20"/>
                <w:lang w:val="lt-LT"/>
              </w:rPr>
              <w:t xml:space="preserve">: hilomorfizmas, </w:t>
            </w:r>
            <w:r w:rsidR="00FE7580" w:rsidRPr="00FF4C8B">
              <w:rPr>
                <w:i/>
                <w:sz w:val="20"/>
                <w:szCs w:val="20"/>
              </w:rPr>
              <w:t xml:space="preserve"> sistematikos ir analizės technikos</w:t>
            </w:r>
            <w:r w:rsidR="00FE7580" w:rsidRPr="00FF4C8B">
              <w:rPr>
                <w:sz w:val="20"/>
                <w:szCs w:val="20"/>
              </w:rPr>
              <w:t xml:space="preserve">; </w:t>
            </w:r>
            <w:r w:rsidR="00FE7580" w:rsidRPr="00FF4C8B">
              <w:rPr>
                <w:i/>
                <w:sz w:val="20"/>
                <w:szCs w:val="20"/>
              </w:rPr>
              <w:t>Schenkerio redukcinės analizės metodas, struktūriniai lygmenys</w:t>
            </w:r>
            <w:r w:rsidR="002400D5" w:rsidRPr="00FF4C8B">
              <w:rPr>
                <w:i/>
                <w:sz w:val="20"/>
                <w:szCs w:val="20"/>
              </w:rPr>
              <w:t xml:space="preserve"> ir </w:t>
            </w:r>
            <w:r w:rsidR="002400D5" w:rsidRPr="00FF4C8B">
              <w:rPr>
                <w:i/>
                <w:sz w:val="20"/>
                <w:szCs w:val="20"/>
                <w:lang w:val="lt-LT"/>
              </w:rPr>
              <w:t>analizės metodas</w:t>
            </w:r>
            <w:r w:rsidR="002400D5" w:rsidRPr="00FF4C8B">
              <w:rPr>
                <w:sz w:val="20"/>
                <w:szCs w:val="20"/>
              </w:rPr>
              <w:t xml:space="preserve">; </w:t>
            </w:r>
            <w:r w:rsidR="002400D5" w:rsidRPr="00FF4C8B">
              <w:rPr>
                <w:i/>
                <w:sz w:val="20"/>
                <w:szCs w:val="20"/>
              </w:rPr>
              <w:t>Kūrinys – kaip mikrotematizmo sklaidos ir realizacijos pasekmė</w:t>
            </w:r>
            <w:r w:rsidR="002400D5" w:rsidRPr="00FF4C8B">
              <w:rPr>
                <w:i/>
                <w:sz w:val="20"/>
                <w:szCs w:val="20"/>
                <w:lang w:val="lt-LT"/>
              </w:rPr>
              <w:t xml:space="preserve"> (</w:t>
            </w:r>
            <w:r w:rsidR="002400D5" w:rsidRPr="00FF4C8B">
              <w:rPr>
                <w:i/>
                <w:sz w:val="20"/>
                <w:szCs w:val="20"/>
              </w:rPr>
              <w:t>Réti</w:t>
            </w:r>
            <w:r w:rsidR="002400D5" w:rsidRPr="00FF4C8B">
              <w:rPr>
                <w:i/>
                <w:sz w:val="20"/>
                <w:szCs w:val="20"/>
                <w:lang w:val="lt-LT"/>
              </w:rPr>
              <w:t xml:space="preserve"> ir Kellerio teorijos)</w:t>
            </w:r>
            <w:r w:rsidR="002400D5" w:rsidRPr="00FF4C8B">
              <w:rPr>
                <w:sz w:val="20"/>
                <w:szCs w:val="20"/>
                <w:lang w:val="lt-LT"/>
              </w:rPr>
              <w:t xml:space="preserve">; </w:t>
            </w:r>
            <w:r w:rsidR="002400D5" w:rsidRPr="00FF4C8B">
              <w:rPr>
                <w:i/>
                <w:sz w:val="20"/>
                <w:szCs w:val="20"/>
              </w:rPr>
              <w:t>Postšenkerizmas: redukcionizmo ir muzikinio teksto hierarchinės struktūros samprata;</w:t>
            </w:r>
            <w:r w:rsidR="002400D5" w:rsidRPr="00FF4C8B">
              <w:rPr>
                <w:sz w:val="20"/>
                <w:szCs w:val="20"/>
              </w:rPr>
              <w:t xml:space="preserve"> </w:t>
            </w:r>
            <w:r w:rsidR="00C54372" w:rsidRPr="00FF4C8B">
              <w:rPr>
                <w:i/>
                <w:sz w:val="20"/>
                <w:szCs w:val="20"/>
              </w:rPr>
              <w:t>Hindemitho harmonijos teorijos pagrindai: komponavimo technikos bei atonalios harmonijos analitinė technika</w:t>
            </w:r>
            <w:r w:rsidR="00C54372" w:rsidRPr="00FF4C8B">
              <w:rPr>
                <w:sz w:val="20"/>
                <w:szCs w:val="20"/>
                <w:lang w:val="lt-LT"/>
              </w:rPr>
              <w:t xml:space="preserve">; </w:t>
            </w:r>
            <w:r w:rsidR="002400D5" w:rsidRPr="00FF4C8B">
              <w:rPr>
                <w:sz w:val="20"/>
                <w:szCs w:val="20"/>
                <w:lang w:val="lt-LT"/>
              </w:rPr>
              <w:t xml:space="preserve"> </w:t>
            </w:r>
            <w:r w:rsidR="00C54372" w:rsidRPr="00FF4C8B">
              <w:rPr>
                <w:sz w:val="20"/>
                <w:szCs w:val="20"/>
              </w:rPr>
              <w:t>Struktūralistinė Babbitto-Forte‘o seto analizė: teori</w:t>
            </w:r>
            <w:r w:rsidR="00C54372" w:rsidRPr="00FF4C8B">
              <w:rPr>
                <w:sz w:val="20"/>
                <w:szCs w:val="20"/>
                <w:lang w:val="lt-LT"/>
              </w:rPr>
              <w:t xml:space="preserve">ja </w:t>
            </w:r>
            <w:r w:rsidR="00C54372" w:rsidRPr="00FF4C8B">
              <w:rPr>
                <w:sz w:val="20"/>
                <w:szCs w:val="20"/>
              </w:rPr>
              <w:t xml:space="preserve">ir analizės </w:t>
            </w:r>
            <w:r w:rsidR="00C54372" w:rsidRPr="00FF4C8B">
              <w:rPr>
                <w:sz w:val="20"/>
                <w:szCs w:val="20"/>
                <w:lang w:val="lt-LT"/>
              </w:rPr>
              <w:t xml:space="preserve">metodika; </w:t>
            </w:r>
            <w:r w:rsidR="00C54372" w:rsidRPr="00FF4C8B">
              <w:rPr>
                <w:i/>
                <w:sz w:val="20"/>
                <w:szCs w:val="20"/>
              </w:rPr>
              <w:t xml:space="preserve">Muzikinis tekstas poststruktūralistinių interpretacijų lauke: intertekstualumo (tekstų tinklo) teorijos ir </w:t>
            </w:r>
            <w:r w:rsidR="00C54372" w:rsidRPr="00FF4C8B">
              <w:rPr>
                <w:i/>
                <w:sz w:val="20"/>
                <w:szCs w:val="20"/>
                <w:lang w:val="lt-LT"/>
              </w:rPr>
              <w:t>analizės technikos</w:t>
            </w:r>
            <w:r w:rsidR="00C54372" w:rsidRPr="00FF4C8B">
              <w:rPr>
                <w:sz w:val="20"/>
                <w:szCs w:val="20"/>
                <w:lang w:val="lt-LT"/>
              </w:rPr>
              <w:t xml:space="preserve">. </w:t>
            </w:r>
          </w:p>
        </w:tc>
      </w:tr>
    </w:tbl>
    <w:p w14:paraId="4537A461" w14:textId="77777777" w:rsidR="003A1C35" w:rsidRDefault="003A1C35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A1C35" w14:paraId="322BC63E" w14:textId="77777777" w:rsidTr="00FB3853">
        <w:tc>
          <w:tcPr>
            <w:tcW w:w="2660" w:type="dxa"/>
            <w:shd w:val="clear" w:color="auto" w:fill="F2F2F2" w:themeFill="background1" w:themeFillShade="F2"/>
          </w:tcPr>
          <w:p w14:paraId="02AA0039" w14:textId="77777777" w:rsidR="003A1C35" w:rsidRPr="00045543" w:rsidRDefault="003A1C35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45543">
              <w:rPr>
                <w:rFonts w:asciiTheme="majorHAnsi" w:hAnsiTheme="majorHAnsi"/>
                <w:b/>
                <w:lang w:val="lt-LT"/>
              </w:rPr>
              <w:t>Studijų metodai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ED73C29" w14:textId="5EB21959" w:rsidR="0095512C" w:rsidRPr="00373AB8" w:rsidRDefault="00373AB8" w:rsidP="00C05E15">
            <w:r>
              <w:rPr>
                <w:rFonts w:ascii="Times New Roman" w:hAnsi="Times New Roman" w:cs="Times New Roman"/>
              </w:rPr>
              <w:t>Paskaitos, seminarai, konsultacijos, savarankiškas mokslinių šaltinių bei meno kūrinių ir (ar) reiškinių studijavimas, pasirengimas struktūruotai diskusijai seminaruose, tikslinių analizių parengimas.  </w:t>
            </w:r>
            <w:r>
              <w:t> </w:t>
            </w:r>
          </w:p>
        </w:tc>
      </w:tr>
      <w:tr w:rsidR="00FB3853" w:rsidRPr="00FB3853" w14:paraId="68ED418A" w14:textId="77777777" w:rsidTr="00FB3853">
        <w:trPr>
          <w:trHeight w:val="435"/>
        </w:trPr>
        <w:tc>
          <w:tcPr>
            <w:tcW w:w="2660" w:type="dxa"/>
            <w:shd w:val="clear" w:color="auto" w:fill="F2F2F2" w:themeFill="background1" w:themeFillShade="F2"/>
          </w:tcPr>
          <w:p w14:paraId="5460FEBB" w14:textId="77777777" w:rsidR="003A1C35" w:rsidRPr="00045543" w:rsidRDefault="003A1C35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45543">
              <w:rPr>
                <w:rFonts w:asciiTheme="majorHAnsi" w:hAnsiTheme="majorHAnsi"/>
                <w:b/>
                <w:lang w:val="lt-LT"/>
              </w:rPr>
              <w:t>Atsiskaitymo formos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8192D58" w14:textId="09C2C145" w:rsidR="003A1C35" w:rsidRPr="00FB3853" w:rsidRDefault="00620D6A" w:rsidP="0095512C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Episteminių teorijų </w:t>
            </w:r>
            <w:r w:rsidR="0095512C" w:rsidRPr="00FB3853">
              <w:rPr>
                <w:rFonts w:ascii="Times New Roman" w:hAnsi="Times New Roman" w:cs="Times New Roman"/>
                <w:lang w:val="lt-LT"/>
              </w:rPr>
              <w:t xml:space="preserve">analizė ir </w:t>
            </w:r>
            <w:r>
              <w:rPr>
                <w:rFonts w:ascii="Times New Roman" w:hAnsi="Times New Roman" w:cs="Times New Roman"/>
                <w:lang w:val="lt-LT"/>
              </w:rPr>
              <w:t>kritinė refleksija (</w:t>
            </w:r>
            <w:r w:rsidR="0095512C" w:rsidRPr="00FB3853">
              <w:rPr>
                <w:rFonts w:ascii="Times New Roman" w:hAnsi="Times New Roman" w:cs="Times New Roman"/>
                <w:lang w:val="lt-LT"/>
              </w:rPr>
              <w:t>žodžiu</w:t>
            </w:r>
            <w:r>
              <w:rPr>
                <w:rFonts w:ascii="Times New Roman" w:hAnsi="Times New Roman" w:cs="Times New Roman"/>
                <w:lang w:val="lt-LT"/>
              </w:rPr>
              <w:t>)</w:t>
            </w:r>
            <w:r w:rsidR="0095512C" w:rsidRPr="00FB3853">
              <w:rPr>
                <w:rFonts w:ascii="Times New Roman" w:hAnsi="Times New Roman" w:cs="Times New Roman"/>
                <w:lang w:val="lt-LT"/>
              </w:rPr>
              <w:t xml:space="preserve"> seminaruose</w:t>
            </w:r>
            <w:r w:rsidR="00C05E15" w:rsidRPr="00FB3853">
              <w:rPr>
                <w:rFonts w:ascii="Times New Roman" w:hAnsi="Times New Roman" w:cs="Times New Roman"/>
                <w:lang w:val="lt-LT"/>
              </w:rPr>
              <w:t xml:space="preserve">; </w:t>
            </w:r>
            <w:r w:rsidR="00E72E6E">
              <w:rPr>
                <w:rFonts w:ascii="Times New Roman" w:hAnsi="Times New Roman" w:cs="Times New Roman"/>
                <w:lang w:val="lt-LT"/>
              </w:rPr>
              <w:t>d</w:t>
            </w:r>
            <w:r w:rsidR="0095512C" w:rsidRPr="00FB3853">
              <w:rPr>
                <w:rFonts w:ascii="Times New Roman" w:hAnsi="Times New Roman" w:cs="Times New Roman"/>
                <w:lang w:val="lt-LT"/>
              </w:rPr>
              <w:t>iskusijos seminaruose</w:t>
            </w:r>
            <w:r w:rsidR="00E72E6E">
              <w:rPr>
                <w:rFonts w:ascii="Times New Roman" w:hAnsi="Times New Roman" w:cs="Times New Roman"/>
                <w:lang w:val="lt-LT"/>
              </w:rPr>
              <w:t>, konkrečios analitinės technikos taikymo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E72E6E">
              <w:rPr>
                <w:rFonts w:ascii="Times New Roman" w:hAnsi="Times New Roman" w:cs="Times New Roman"/>
                <w:lang w:val="lt-LT"/>
              </w:rPr>
              <w:t>atvejo pristatymas</w:t>
            </w:r>
            <w:r w:rsidR="00C05E15" w:rsidRPr="00FB3853">
              <w:rPr>
                <w:rFonts w:ascii="Times New Roman" w:hAnsi="Times New Roman" w:cs="Times New Roman"/>
                <w:lang w:val="lt-LT"/>
              </w:rPr>
              <w:t xml:space="preserve">; </w:t>
            </w:r>
            <w:r w:rsidR="003857A5">
              <w:rPr>
                <w:rFonts w:ascii="Times New Roman" w:hAnsi="Times New Roman" w:cs="Times New Roman"/>
                <w:lang w:val="lt-LT"/>
              </w:rPr>
              <w:t>testas egzamino metu.</w:t>
            </w:r>
          </w:p>
        </w:tc>
      </w:tr>
    </w:tbl>
    <w:p w14:paraId="70F82A4A" w14:textId="77777777" w:rsidR="003A1C35" w:rsidRDefault="003A1C35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49"/>
        <w:gridCol w:w="887"/>
        <w:gridCol w:w="5386"/>
      </w:tblGrid>
      <w:tr w:rsidR="00FA460E" w14:paraId="4443C7B1" w14:textId="77777777" w:rsidTr="00FA460E">
        <w:tc>
          <w:tcPr>
            <w:tcW w:w="9322" w:type="dxa"/>
            <w:gridSpan w:val="3"/>
            <w:shd w:val="clear" w:color="auto" w:fill="D9D9D9" w:themeFill="background1" w:themeFillShade="D9"/>
          </w:tcPr>
          <w:p w14:paraId="7B7B4CF2" w14:textId="77777777" w:rsidR="00FA460E" w:rsidRPr="00FA460E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FA460E">
              <w:rPr>
                <w:rFonts w:asciiTheme="majorHAnsi" w:hAnsiTheme="majorHAnsi"/>
                <w:b/>
                <w:lang w:val="lt-LT"/>
              </w:rPr>
              <w:t>Vertinimo strategija</w:t>
            </w:r>
          </w:p>
        </w:tc>
      </w:tr>
      <w:tr w:rsidR="00FA460E" w:rsidRPr="00045543" w14:paraId="2024671A" w14:textId="77777777" w:rsidTr="00FA460E">
        <w:tc>
          <w:tcPr>
            <w:tcW w:w="3049" w:type="dxa"/>
            <w:shd w:val="clear" w:color="auto" w:fill="F2F2F2" w:themeFill="background1" w:themeFillShade="F2"/>
          </w:tcPr>
          <w:p w14:paraId="77509ACD" w14:textId="77777777" w:rsidR="00FA460E" w:rsidRPr="00045543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45543">
              <w:rPr>
                <w:rFonts w:asciiTheme="majorHAnsi" w:hAnsiTheme="majorHAnsi"/>
                <w:sz w:val="20"/>
                <w:szCs w:val="20"/>
                <w:lang w:val="lt-LT"/>
              </w:rPr>
              <w:t>Atsiskaitymas/ įvertinimas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14:paraId="6A4FB1F1" w14:textId="77777777" w:rsidR="00FA460E" w:rsidRPr="00045543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45543">
              <w:rPr>
                <w:rFonts w:asciiTheme="majorHAnsi" w:hAnsiTheme="majorHAnsi"/>
                <w:sz w:val="20"/>
                <w:szCs w:val="20"/>
                <w:lang w:val="lt-LT"/>
              </w:rPr>
              <w:t>Svoris, proc.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0E6A53FA" w14:textId="77777777" w:rsidR="00FA460E" w:rsidRPr="00045543" w:rsidRDefault="00FA460E" w:rsidP="00FA460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45543">
              <w:rPr>
                <w:rFonts w:asciiTheme="majorHAnsi" w:hAnsiTheme="majorHAnsi"/>
                <w:sz w:val="20"/>
                <w:szCs w:val="20"/>
                <w:lang w:val="lt-LT"/>
              </w:rPr>
              <w:t>Vertinimo kriterijai</w:t>
            </w:r>
          </w:p>
        </w:tc>
      </w:tr>
      <w:tr w:rsidR="00FA460E" w14:paraId="24951624" w14:textId="77777777" w:rsidTr="00FA460E">
        <w:tc>
          <w:tcPr>
            <w:tcW w:w="3049" w:type="dxa"/>
          </w:tcPr>
          <w:p w14:paraId="0E2F7920" w14:textId="2B6E0D69" w:rsidR="00C05E15" w:rsidRPr="0095512C" w:rsidRDefault="00C05E15" w:rsidP="00C05E15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95512C">
              <w:rPr>
                <w:rFonts w:ascii="Times New Roman" w:hAnsi="Times New Roman" w:cs="Times New Roman"/>
                <w:lang w:val="lt-LT"/>
              </w:rPr>
              <w:t xml:space="preserve">Mokslinių </w:t>
            </w:r>
            <w:r w:rsidR="00B67EA7">
              <w:rPr>
                <w:rFonts w:ascii="Times New Roman" w:hAnsi="Times New Roman" w:cs="Times New Roman"/>
                <w:lang w:val="lt-LT"/>
              </w:rPr>
              <w:t>teorijų kritinis vertinimas, taikymas</w:t>
            </w:r>
            <w:r w:rsidR="00DB1C84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95512C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DB1C84">
              <w:rPr>
                <w:rFonts w:ascii="Times New Roman" w:hAnsi="Times New Roman" w:cs="Times New Roman"/>
                <w:lang w:val="lt-LT"/>
              </w:rPr>
              <w:t xml:space="preserve">savarankiškų </w:t>
            </w:r>
            <w:r w:rsidR="00B67EA7">
              <w:rPr>
                <w:rFonts w:ascii="Times New Roman" w:hAnsi="Times New Roman" w:cs="Times New Roman"/>
                <w:lang w:val="lt-LT"/>
              </w:rPr>
              <w:t xml:space="preserve">analizių </w:t>
            </w:r>
            <w:r w:rsidRPr="0095512C">
              <w:rPr>
                <w:rFonts w:ascii="Times New Roman" w:hAnsi="Times New Roman" w:cs="Times New Roman"/>
                <w:lang w:val="lt-LT"/>
              </w:rPr>
              <w:t>pristatymas žodžiu</w:t>
            </w:r>
            <w:r w:rsidR="00DB1C84">
              <w:rPr>
                <w:rFonts w:ascii="Times New Roman" w:hAnsi="Times New Roman" w:cs="Times New Roman"/>
                <w:lang w:val="lt-LT"/>
              </w:rPr>
              <w:t xml:space="preserve"> ir raštu </w:t>
            </w:r>
            <w:r w:rsidRPr="0095512C">
              <w:rPr>
                <w:rFonts w:ascii="Times New Roman" w:hAnsi="Times New Roman" w:cs="Times New Roman"/>
                <w:lang w:val="lt-LT"/>
              </w:rPr>
              <w:t xml:space="preserve"> seminaruose</w:t>
            </w:r>
          </w:p>
          <w:p w14:paraId="2F941CA6" w14:textId="03941529" w:rsidR="00FA460E" w:rsidRPr="00045543" w:rsidRDefault="00FA460E" w:rsidP="00045543">
            <w:pPr>
              <w:spacing w:before="120" w:after="120"/>
              <w:rPr>
                <w:rFonts w:ascii="Times New Roman" w:hAnsi="Times New Roman" w:cs="Times New Roman"/>
                <w:color w:val="76923C" w:themeColor="accent3" w:themeShade="BF"/>
                <w:lang w:val="lt-LT"/>
              </w:rPr>
            </w:pPr>
          </w:p>
        </w:tc>
        <w:tc>
          <w:tcPr>
            <w:tcW w:w="887" w:type="dxa"/>
          </w:tcPr>
          <w:p w14:paraId="601BDBBA" w14:textId="5442C1DB" w:rsidR="00FA460E" w:rsidRPr="00045543" w:rsidRDefault="00C05E15" w:rsidP="00045543">
            <w:pPr>
              <w:spacing w:before="120" w:after="120"/>
              <w:jc w:val="center"/>
              <w:rPr>
                <w:rFonts w:ascii="Times New Roman" w:hAnsi="Times New Roman" w:cs="Times New Roman"/>
                <w:color w:val="76923C" w:themeColor="accent3" w:themeShade="BF"/>
                <w:lang w:val="en-US"/>
              </w:rPr>
            </w:pPr>
            <w:r>
              <w:rPr>
                <w:rFonts w:ascii="Times New Roman" w:hAnsi="Times New Roman" w:cs="Times New Roman"/>
                <w:lang w:val="fr-FR"/>
              </w:rPr>
              <w:t>30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86" w:type="dxa"/>
          </w:tcPr>
          <w:p w14:paraId="0F410DE5" w14:textId="5E6DB024" w:rsidR="00C05E15" w:rsidRPr="00C05E15" w:rsidRDefault="00C05E15" w:rsidP="00C05E15">
            <w:pPr>
              <w:widowControl w:val="0"/>
              <w:jc w:val="both"/>
              <w:rPr>
                <w:rFonts w:ascii="Times New Roman" w:hAnsi="Times New Roman"/>
                <w:bCs/>
                <w:lang w:val="lt-LT"/>
              </w:rPr>
            </w:pPr>
            <w:r w:rsidRPr="00C05E15">
              <w:rPr>
                <w:rFonts w:ascii="Times New Roman" w:hAnsi="Times New Roman" w:cs="Times New Roman"/>
                <w:lang w:val="lt-LT"/>
              </w:rPr>
              <w:t>3</w:t>
            </w:r>
            <w:r w:rsidR="00045543" w:rsidRPr="00C05E15">
              <w:rPr>
                <w:rFonts w:ascii="Times New Roman" w:hAnsi="Times New Roman" w:cs="Times New Roman"/>
                <w:lang w:val="lt-LT"/>
              </w:rPr>
              <w:t xml:space="preserve"> bala</w:t>
            </w:r>
            <w:r w:rsidRPr="00C05E15">
              <w:rPr>
                <w:rFonts w:ascii="Times New Roman" w:hAnsi="Times New Roman" w:cs="Times New Roman"/>
                <w:lang w:val="lt-LT"/>
              </w:rPr>
              <w:t>i</w:t>
            </w:r>
            <w:r w:rsidR="00045543" w:rsidRPr="00C05E15">
              <w:rPr>
                <w:rFonts w:ascii="Times New Roman" w:hAnsi="Times New Roman" w:cs="Times New Roman"/>
                <w:lang w:val="lt-LT"/>
              </w:rPr>
              <w:t xml:space="preserve"> –</w:t>
            </w:r>
            <w:r w:rsidR="00620D6A">
              <w:rPr>
                <w:rFonts w:ascii="Times New Roman" w:hAnsi="Times New Roman" w:cs="Times New Roman"/>
                <w:lang w:val="lt-LT"/>
              </w:rPr>
              <w:t xml:space="preserve"> konkretaus kūrinio aspektinė</w:t>
            </w:r>
            <w:r w:rsidRPr="00C05E15">
              <w:rPr>
                <w:rFonts w:ascii="Times New Roman" w:hAnsi="Times New Roman"/>
                <w:bCs/>
                <w:lang w:val="lt-LT"/>
              </w:rPr>
              <w:t xml:space="preserve"> analizė</w:t>
            </w:r>
            <w:r w:rsidR="00620D6A">
              <w:rPr>
                <w:rFonts w:ascii="Times New Roman" w:hAnsi="Times New Roman"/>
                <w:bCs/>
                <w:lang w:val="lt-LT"/>
              </w:rPr>
              <w:t>, taikant studijuojamą analitinę tech</w:t>
            </w:r>
            <w:r w:rsidR="00B67EA7">
              <w:rPr>
                <w:rFonts w:ascii="Times New Roman" w:hAnsi="Times New Roman"/>
                <w:bCs/>
                <w:lang w:val="lt-LT"/>
              </w:rPr>
              <w:t>niką. Analizė</w:t>
            </w:r>
            <w:r w:rsidRPr="00C05E15">
              <w:rPr>
                <w:rFonts w:ascii="Times New Roman" w:hAnsi="Times New Roman"/>
                <w:bCs/>
                <w:lang w:val="lt-LT"/>
              </w:rPr>
              <w:t xml:space="preserve"> išsami, moksliškai argumentuota, </w:t>
            </w:r>
            <w:r w:rsidR="00DB1C84">
              <w:rPr>
                <w:rFonts w:ascii="Times New Roman" w:hAnsi="Times New Roman"/>
                <w:bCs/>
                <w:lang w:val="lt-LT"/>
              </w:rPr>
              <w:t xml:space="preserve">adaptuota specifinė sąvokinė sistema, įžvalgos </w:t>
            </w:r>
            <w:r w:rsidRPr="00C05E15">
              <w:rPr>
                <w:rFonts w:ascii="Times New Roman" w:hAnsi="Times New Roman"/>
                <w:bCs/>
                <w:lang w:val="lt-LT"/>
              </w:rPr>
              <w:t xml:space="preserve">pasižymi originalumu, </w:t>
            </w:r>
            <w:r w:rsidR="00620D6A">
              <w:rPr>
                <w:rFonts w:ascii="Times New Roman" w:hAnsi="Times New Roman"/>
                <w:bCs/>
                <w:lang w:val="lt-LT"/>
              </w:rPr>
              <w:t xml:space="preserve">kritiniu požiūriu, </w:t>
            </w:r>
            <w:r w:rsidR="00E72E6E">
              <w:rPr>
                <w:rFonts w:ascii="Times New Roman" w:hAnsi="Times New Roman"/>
                <w:bCs/>
                <w:lang w:val="lt-LT"/>
              </w:rPr>
              <w:t>pagrįst</w:t>
            </w:r>
            <w:r w:rsidR="00DB1C84">
              <w:rPr>
                <w:rFonts w:ascii="Times New Roman" w:hAnsi="Times New Roman"/>
                <w:bCs/>
                <w:lang w:val="lt-LT"/>
              </w:rPr>
              <w:t>os</w:t>
            </w:r>
            <w:r w:rsidRPr="00C05E15">
              <w:rPr>
                <w:rFonts w:ascii="Times New Roman" w:hAnsi="Times New Roman"/>
                <w:bCs/>
                <w:lang w:val="lt-LT"/>
              </w:rPr>
              <w:t xml:space="preserve"> interpretacini</w:t>
            </w:r>
            <w:r w:rsidR="00E72E6E">
              <w:rPr>
                <w:rFonts w:ascii="Times New Roman" w:hAnsi="Times New Roman"/>
                <w:bCs/>
                <w:lang w:val="lt-LT"/>
              </w:rPr>
              <w:t xml:space="preserve">u </w:t>
            </w:r>
            <w:r w:rsidRPr="00C05E15">
              <w:rPr>
                <w:rFonts w:ascii="Times New Roman" w:hAnsi="Times New Roman"/>
                <w:bCs/>
                <w:lang w:val="lt-LT"/>
              </w:rPr>
              <w:t>ir vertinam</w:t>
            </w:r>
            <w:r w:rsidR="00E72E6E">
              <w:rPr>
                <w:rFonts w:ascii="Times New Roman" w:hAnsi="Times New Roman"/>
                <w:bCs/>
                <w:lang w:val="lt-LT"/>
              </w:rPr>
              <w:t>uoju požiū</w:t>
            </w:r>
            <w:r w:rsidR="00DB1C84">
              <w:rPr>
                <w:rFonts w:ascii="Times New Roman" w:hAnsi="Times New Roman"/>
                <w:bCs/>
                <w:lang w:val="lt-LT"/>
              </w:rPr>
              <w:t>riu.</w:t>
            </w:r>
            <w:r w:rsidR="00E72E6E">
              <w:rPr>
                <w:rFonts w:ascii="Times New Roman" w:hAnsi="Times New Roman"/>
                <w:bCs/>
                <w:lang w:val="lt-LT"/>
              </w:rPr>
              <w:t xml:space="preserve"> </w:t>
            </w:r>
            <w:r w:rsidRPr="00C05E15">
              <w:rPr>
                <w:rFonts w:ascii="Times New Roman" w:hAnsi="Times New Roman"/>
                <w:bCs/>
                <w:lang w:val="lt-LT"/>
              </w:rPr>
              <w:t xml:space="preserve"> </w:t>
            </w:r>
          </w:p>
          <w:p w14:paraId="2BBEBA7E" w14:textId="5A5F6379" w:rsidR="00FF4C8B" w:rsidRDefault="00C05E15" w:rsidP="00620D6A">
            <w:pPr>
              <w:widowControl w:val="0"/>
              <w:jc w:val="both"/>
              <w:rPr>
                <w:rFonts w:ascii="Times New Roman" w:hAnsi="Times New Roman"/>
                <w:bCs/>
                <w:lang w:val="lt-LT"/>
              </w:rPr>
            </w:pPr>
            <w:r w:rsidRPr="00C05E15">
              <w:rPr>
                <w:rFonts w:ascii="Times New Roman" w:hAnsi="Times New Roman"/>
                <w:bCs/>
                <w:lang w:val="lt-LT"/>
              </w:rPr>
              <w:t xml:space="preserve">2-1 balai - jei </w:t>
            </w:r>
            <w:r w:rsidR="00DB1C84">
              <w:rPr>
                <w:rFonts w:ascii="Times New Roman" w:hAnsi="Times New Roman"/>
                <w:bCs/>
                <w:lang w:val="lt-LT"/>
              </w:rPr>
              <w:t xml:space="preserve">atvejo </w:t>
            </w:r>
            <w:r w:rsidRPr="00C05E15">
              <w:rPr>
                <w:rFonts w:ascii="Times New Roman" w:hAnsi="Times New Roman"/>
                <w:bCs/>
                <w:lang w:val="lt-LT"/>
              </w:rPr>
              <w:t>analizė atlikta, bet nėra išsami, tinkamai pagrįsta</w:t>
            </w:r>
            <w:r w:rsidR="00620D6A">
              <w:rPr>
                <w:rFonts w:ascii="Times New Roman" w:hAnsi="Times New Roman"/>
                <w:bCs/>
                <w:lang w:val="lt-LT"/>
              </w:rPr>
              <w:t>, nepakankamai išreikštas analizės metodo specifiškumas</w:t>
            </w:r>
            <w:r w:rsidR="00FF4C8B">
              <w:rPr>
                <w:rFonts w:ascii="Times New Roman" w:hAnsi="Times New Roman"/>
                <w:bCs/>
                <w:lang w:val="lt-LT"/>
              </w:rPr>
              <w:t xml:space="preserve">, silpnai adaptuota </w:t>
            </w:r>
            <w:r w:rsidR="00DB1C84">
              <w:rPr>
                <w:rFonts w:ascii="Times New Roman" w:hAnsi="Times New Roman"/>
                <w:bCs/>
                <w:lang w:val="lt-LT"/>
              </w:rPr>
              <w:t>terminologinė sistema.</w:t>
            </w:r>
            <w:r w:rsidR="00620D6A">
              <w:rPr>
                <w:rFonts w:ascii="Times New Roman" w:hAnsi="Times New Roman"/>
                <w:bCs/>
                <w:lang w:val="lt-LT"/>
              </w:rPr>
              <w:t xml:space="preserve"> </w:t>
            </w:r>
          </w:p>
          <w:p w14:paraId="7305121F" w14:textId="33930F4D" w:rsidR="00045543" w:rsidRPr="00C05E15" w:rsidRDefault="00045543" w:rsidP="00620D6A">
            <w:pPr>
              <w:widowControl w:val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C05E15">
              <w:rPr>
                <w:rFonts w:ascii="Times New Roman" w:hAnsi="Times New Roman" w:cs="Times New Roman"/>
                <w:lang w:val="lt-LT"/>
              </w:rPr>
              <w:t xml:space="preserve">0 balo – 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>už paviršutinišką</w:t>
            </w:r>
            <w:r w:rsidR="00620D6A">
              <w:rPr>
                <w:rFonts w:ascii="Times New Roman" w:hAnsi="Times New Roman"/>
                <w:bCs/>
                <w:lang w:val="lt-LT"/>
              </w:rPr>
              <w:t>, nespecifišką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 xml:space="preserve"> analizę</w:t>
            </w:r>
            <w:r w:rsidR="00620D6A">
              <w:rPr>
                <w:rFonts w:ascii="Times New Roman" w:hAnsi="Times New Roman"/>
                <w:bCs/>
                <w:lang w:val="lt-LT"/>
              </w:rPr>
              <w:t>.</w:t>
            </w:r>
          </w:p>
        </w:tc>
      </w:tr>
      <w:tr w:rsidR="00FA460E" w14:paraId="0EB53B51" w14:textId="77777777" w:rsidTr="00FA460E">
        <w:tc>
          <w:tcPr>
            <w:tcW w:w="3049" w:type="dxa"/>
          </w:tcPr>
          <w:p w14:paraId="7FC6FC47" w14:textId="27B4F1A4" w:rsidR="00C05E15" w:rsidRPr="0095512C" w:rsidRDefault="00C05E15" w:rsidP="00C05E15">
            <w:pPr>
              <w:spacing w:before="120" w:after="120"/>
              <w:rPr>
                <w:rFonts w:ascii="Times New Roman" w:hAnsi="Times New Roman" w:cs="Times New Roman"/>
                <w:lang w:val="lt-LT"/>
              </w:rPr>
            </w:pPr>
            <w:r w:rsidRPr="0095512C">
              <w:rPr>
                <w:rFonts w:ascii="Times New Roman" w:hAnsi="Times New Roman" w:cs="Times New Roman"/>
                <w:lang w:val="lt-LT"/>
              </w:rPr>
              <w:lastRenderedPageBreak/>
              <w:t>Diskusijos</w:t>
            </w:r>
            <w:r w:rsidR="00B67EA7">
              <w:rPr>
                <w:rFonts w:ascii="Times New Roman" w:hAnsi="Times New Roman" w:cs="Times New Roman"/>
                <w:lang w:val="lt-LT"/>
              </w:rPr>
              <w:t xml:space="preserve"> seminaruose mokslinių teorij</w:t>
            </w:r>
            <w:r w:rsidRPr="0095512C">
              <w:rPr>
                <w:rFonts w:ascii="Times New Roman" w:hAnsi="Times New Roman" w:cs="Times New Roman"/>
                <w:lang w:val="lt-LT"/>
              </w:rPr>
              <w:t xml:space="preserve">ų </w:t>
            </w:r>
            <w:r w:rsidR="00DB1C84">
              <w:rPr>
                <w:rFonts w:ascii="Times New Roman" w:hAnsi="Times New Roman" w:cs="Times New Roman"/>
                <w:lang w:val="lt-LT"/>
              </w:rPr>
              <w:t xml:space="preserve">ir analizės praktikų </w:t>
            </w:r>
            <w:r w:rsidRPr="0095512C">
              <w:rPr>
                <w:rFonts w:ascii="Times New Roman" w:hAnsi="Times New Roman" w:cs="Times New Roman"/>
                <w:lang w:val="lt-LT"/>
              </w:rPr>
              <w:t>pagrindu</w:t>
            </w:r>
          </w:p>
          <w:p w14:paraId="067F25B1" w14:textId="62FC6E94" w:rsidR="00FA460E" w:rsidRPr="00045543" w:rsidRDefault="00FA460E" w:rsidP="00045543">
            <w:pPr>
              <w:spacing w:before="120" w:after="120"/>
              <w:rPr>
                <w:rFonts w:ascii="Times New Roman" w:hAnsi="Times New Roman" w:cs="Times New Roman"/>
                <w:color w:val="76923C" w:themeColor="accent3" w:themeShade="BF"/>
                <w:lang w:val="lt-LT"/>
              </w:rPr>
            </w:pPr>
          </w:p>
        </w:tc>
        <w:tc>
          <w:tcPr>
            <w:tcW w:w="887" w:type="dxa"/>
          </w:tcPr>
          <w:p w14:paraId="56D5BD22" w14:textId="24A4B22D" w:rsidR="00FA460E" w:rsidRPr="00045543" w:rsidRDefault="00C05E15" w:rsidP="00045543">
            <w:pPr>
              <w:spacing w:before="120" w:after="120"/>
              <w:jc w:val="center"/>
              <w:rPr>
                <w:rFonts w:ascii="Times New Roman" w:hAnsi="Times New Roman" w:cs="Times New Roman"/>
                <w:color w:val="76923C" w:themeColor="accent3" w:themeShade="BF"/>
                <w:lang w:val="lt-LT"/>
              </w:rPr>
            </w:pPr>
            <w:r>
              <w:rPr>
                <w:rFonts w:ascii="Times New Roman" w:hAnsi="Times New Roman" w:cs="Times New Roman"/>
                <w:lang w:val="fr-FR"/>
              </w:rPr>
              <w:t>20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86" w:type="dxa"/>
          </w:tcPr>
          <w:p w14:paraId="1988E556" w14:textId="2FBDCAF8" w:rsidR="00045543" w:rsidRPr="00C05E15" w:rsidRDefault="00045543" w:rsidP="00045543">
            <w:pPr>
              <w:rPr>
                <w:rFonts w:ascii="Times New Roman" w:hAnsi="Times New Roman" w:cs="Times New Roman"/>
                <w:lang w:val="lt-LT"/>
              </w:rPr>
            </w:pPr>
            <w:r w:rsidRPr="00C05E15">
              <w:rPr>
                <w:rFonts w:ascii="Times New Roman" w:hAnsi="Times New Roman" w:cs="Times New Roman"/>
                <w:lang w:val="lt-LT"/>
              </w:rPr>
              <w:t xml:space="preserve">2 balai – 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>aktyviai dalyvauja</w:t>
            </w:r>
            <w:r w:rsidR="00FA7F4C">
              <w:rPr>
                <w:rFonts w:ascii="Times New Roman" w:hAnsi="Times New Roman"/>
                <w:bCs/>
                <w:lang w:val="lt-LT"/>
              </w:rPr>
              <w:t>ma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 xml:space="preserve"> diskusijose, atsako</w:t>
            </w:r>
            <w:r w:rsidR="00FA7F4C">
              <w:rPr>
                <w:rFonts w:ascii="Times New Roman" w:hAnsi="Times New Roman"/>
                <w:bCs/>
                <w:lang w:val="lt-LT"/>
              </w:rPr>
              <w:t>ma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 xml:space="preserve"> į klausimus, analizuoja</w:t>
            </w:r>
            <w:r w:rsidR="00DB1C84">
              <w:rPr>
                <w:rFonts w:ascii="Times New Roman" w:hAnsi="Times New Roman"/>
                <w:bCs/>
                <w:lang w:val="lt-LT"/>
              </w:rPr>
              <w:t>mos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 xml:space="preserve"> ir įkontekstina</w:t>
            </w:r>
            <w:r w:rsidR="00DB1C84">
              <w:rPr>
                <w:rFonts w:ascii="Times New Roman" w:hAnsi="Times New Roman"/>
                <w:bCs/>
                <w:lang w:val="lt-LT"/>
              </w:rPr>
              <w:t>mos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 xml:space="preserve"> </w:t>
            </w:r>
            <w:r w:rsidR="00FA7F4C">
              <w:rPr>
                <w:rFonts w:ascii="Times New Roman" w:hAnsi="Times New Roman"/>
                <w:bCs/>
                <w:lang w:val="lt-LT"/>
              </w:rPr>
              <w:t>teorij</w:t>
            </w:r>
            <w:r w:rsidR="00DB1C84">
              <w:rPr>
                <w:rFonts w:ascii="Times New Roman" w:hAnsi="Times New Roman"/>
                <w:bCs/>
                <w:lang w:val="lt-LT"/>
              </w:rPr>
              <w:t>o</w:t>
            </w:r>
            <w:r w:rsidR="00FA7F4C">
              <w:rPr>
                <w:rFonts w:ascii="Times New Roman" w:hAnsi="Times New Roman"/>
                <w:bCs/>
                <w:lang w:val="lt-LT"/>
              </w:rPr>
              <w:t>s bei anali</w:t>
            </w:r>
            <w:r w:rsidR="00DB1C84">
              <w:rPr>
                <w:rFonts w:ascii="Times New Roman" w:hAnsi="Times New Roman"/>
                <w:bCs/>
                <w:lang w:val="lt-LT"/>
              </w:rPr>
              <w:t xml:space="preserve">zės </w:t>
            </w:r>
            <w:r w:rsidR="00FA7F4C">
              <w:rPr>
                <w:rFonts w:ascii="Times New Roman" w:hAnsi="Times New Roman"/>
                <w:bCs/>
                <w:lang w:val="lt-LT"/>
              </w:rPr>
              <w:t>praktik</w:t>
            </w:r>
            <w:r w:rsidR="00DB1C84">
              <w:rPr>
                <w:rFonts w:ascii="Times New Roman" w:hAnsi="Times New Roman"/>
                <w:bCs/>
                <w:lang w:val="lt-LT"/>
              </w:rPr>
              <w:t>o</w:t>
            </w:r>
            <w:r w:rsidR="00FA7F4C">
              <w:rPr>
                <w:rFonts w:ascii="Times New Roman" w:hAnsi="Times New Roman"/>
                <w:bCs/>
                <w:lang w:val="lt-LT"/>
              </w:rPr>
              <w:t xml:space="preserve">s, gebama </w:t>
            </w:r>
            <w:r w:rsidR="00DB1C84">
              <w:rPr>
                <w:rFonts w:ascii="Times New Roman" w:hAnsi="Times New Roman"/>
                <w:bCs/>
                <w:lang w:val="lt-LT"/>
              </w:rPr>
              <w:t xml:space="preserve">papildyti ir 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>teik</w:t>
            </w:r>
            <w:r w:rsidR="00FA7F4C">
              <w:rPr>
                <w:rFonts w:ascii="Times New Roman" w:hAnsi="Times New Roman"/>
                <w:bCs/>
                <w:lang w:val="lt-LT"/>
              </w:rPr>
              <w:t xml:space="preserve">ti 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>kritinių pastabų kolegų darbams</w:t>
            </w:r>
            <w:r w:rsidR="00FA7F4C">
              <w:rPr>
                <w:rFonts w:ascii="Times New Roman" w:hAnsi="Times New Roman"/>
                <w:bCs/>
                <w:lang w:val="lt-LT"/>
              </w:rPr>
              <w:t>.</w:t>
            </w:r>
          </w:p>
          <w:p w14:paraId="33D2CB2A" w14:textId="40657B96" w:rsidR="00045543" w:rsidRPr="00C05E15" w:rsidRDefault="00045543" w:rsidP="00045543">
            <w:pPr>
              <w:rPr>
                <w:rFonts w:ascii="Times New Roman" w:hAnsi="Times New Roman" w:cs="Times New Roman"/>
                <w:lang w:val="lt-LT"/>
              </w:rPr>
            </w:pPr>
            <w:r w:rsidRPr="00C05E15">
              <w:rPr>
                <w:rFonts w:ascii="Times New Roman" w:hAnsi="Times New Roman" w:cs="Times New Roman"/>
                <w:lang w:val="lt-LT"/>
              </w:rPr>
              <w:t xml:space="preserve">1 balas – 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>dalyvauja</w:t>
            </w:r>
            <w:r w:rsidR="00FA7F4C">
              <w:rPr>
                <w:rFonts w:ascii="Times New Roman" w:hAnsi="Times New Roman"/>
                <w:bCs/>
                <w:lang w:val="lt-LT"/>
              </w:rPr>
              <w:t>ma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 xml:space="preserve"> diskusijose, atsako</w:t>
            </w:r>
            <w:r w:rsidR="00FA7F4C">
              <w:rPr>
                <w:rFonts w:ascii="Times New Roman" w:hAnsi="Times New Roman"/>
                <w:bCs/>
                <w:lang w:val="lt-LT"/>
              </w:rPr>
              <w:t>ma</w:t>
            </w:r>
            <w:r w:rsidR="00FF4C8B">
              <w:rPr>
                <w:rFonts w:ascii="Times New Roman" w:hAnsi="Times New Roman"/>
                <w:bCs/>
                <w:lang w:val="lt-LT"/>
              </w:rPr>
              <w:t xml:space="preserve"> į užduotus klausimus.</w:t>
            </w:r>
          </w:p>
          <w:p w14:paraId="38C8E991" w14:textId="2A327112" w:rsidR="00C05E15" w:rsidRPr="00045543" w:rsidRDefault="00045543" w:rsidP="00045543">
            <w:pPr>
              <w:rPr>
                <w:rFonts w:ascii="Times New Roman" w:hAnsi="Times New Roman" w:cs="Times New Roman"/>
                <w:color w:val="76923C" w:themeColor="accent3" w:themeShade="BF"/>
                <w:lang w:val="lt-LT"/>
              </w:rPr>
            </w:pPr>
            <w:r w:rsidRPr="00C05E15">
              <w:rPr>
                <w:rFonts w:ascii="Times New Roman" w:hAnsi="Times New Roman" w:cs="Times New Roman"/>
                <w:lang w:val="lt-LT"/>
              </w:rPr>
              <w:t xml:space="preserve">0 balo </w:t>
            </w:r>
            <w:r w:rsidR="00C05E15" w:rsidRPr="00C05E15">
              <w:rPr>
                <w:rFonts w:ascii="Times New Roman" w:hAnsi="Times New Roman" w:cs="Times New Roman"/>
                <w:lang w:val="lt-LT"/>
              </w:rPr>
              <w:t>–</w:t>
            </w:r>
            <w:r w:rsidRPr="00C05E15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FA7F4C">
              <w:rPr>
                <w:rFonts w:ascii="Times New Roman" w:hAnsi="Times New Roman"/>
                <w:bCs/>
                <w:lang w:val="lt-LT"/>
              </w:rPr>
              <w:t xml:space="preserve">beveik nedalyvaujama 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>diskusijose arba pralei</w:t>
            </w:r>
            <w:r w:rsidR="00FA7F4C">
              <w:rPr>
                <w:rFonts w:ascii="Times New Roman" w:hAnsi="Times New Roman"/>
                <w:bCs/>
                <w:lang w:val="lt-LT"/>
              </w:rPr>
              <w:t xml:space="preserve">sta </w:t>
            </w:r>
            <w:r w:rsidR="00C05E15" w:rsidRPr="00C05E15">
              <w:rPr>
                <w:rFonts w:ascii="Times New Roman" w:hAnsi="Times New Roman"/>
                <w:bCs/>
                <w:lang w:val="lt-LT"/>
              </w:rPr>
              <w:t xml:space="preserve"> daugiau </w:t>
            </w:r>
            <w:r w:rsidR="00C05E15">
              <w:rPr>
                <w:rFonts w:ascii="Times New Roman" w:hAnsi="Times New Roman"/>
                <w:bCs/>
                <w:lang w:val="lt-LT"/>
              </w:rPr>
              <w:t>nei 1/3 seminarų.</w:t>
            </w:r>
          </w:p>
        </w:tc>
      </w:tr>
      <w:tr w:rsidR="00FA460E" w:rsidRPr="00045543" w14:paraId="7E009051" w14:textId="77777777" w:rsidTr="00FA460E">
        <w:tc>
          <w:tcPr>
            <w:tcW w:w="3049" w:type="dxa"/>
          </w:tcPr>
          <w:p w14:paraId="59B14B85" w14:textId="5B07D573" w:rsidR="00FA460E" w:rsidRPr="00045543" w:rsidRDefault="00A11FBF" w:rsidP="00045543">
            <w:pPr>
              <w:spacing w:before="120" w:after="120"/>
              <w:rPr>
                <w:rFonts w:ascii="Times New Roman" w:hAnsi="Times New Roman" w:cs="Times New Roman"/>
                <w:color w:val="76923C" w:themeColor="accent3" w:themeShade="BF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Testas (raštu) egzamino metu, aprėpiantis teorinio, interpretacinio ir analitinio pobūdžio užduotis </w:t>
            </w:r>
          </w:p>
        </w:tc>
        <w:tc>
          <w:tcPr>
            <w:tcW w:w="887" w:type="dxa"/>
          </w:tcPr>
          <w:p w14:paraId="01AB16E5" w14:textId="5CA177F0" w:rsidR="00FA460E" w:rsidRPr="00045543" w:rsidRDefault="00C05E15" w:rsidP="00045543">
            <w:pPr>
              <w:spacing w:before="120" w:after="120"/>
              <w:jc w:val="center"/>
              <w:rPr>
                <w:rFonts w:ascii="Times New Roman" w:hAnsi="Times New Roman" w:cs="Times New Roman"/>
                <w:color w:val="76923C" w:themeColor="accent3" w:themeShade="BF"/>
                <w:lang w:val="lt-LT"/>
              </w:rPr>
            </w:pPr>
            <w:r>
              <w:rPr>
                <w:rFonts w:ascii="Times New Roman" w:hAnsi="Times New Roman" w:cs="Times New Roman"/>
                <w:lang w:val="fr-FR"/>
              </w:rPr>
              <w:t>50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86" w:type="dxa"/>
          </w:tcPr>
          <w:p w14:paraId="04EE2715" w14:textId="3EF18E7B" w:rsidR="00C05E15" w:rsidRPr="00A11FBF" w:rsidRDefault="00FF4C8B" w:rsidP="00A11FBF">
            <w:pPr>
              <w:widowControl w:val="0"/>
              <w:tabs>
                <w:tab w:val="left" w:pos="204"/>
              </w:tabs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4-</w:t>
            </w:r>
            <w:r w:rsidR="002F6268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5 </w:t>
            </w:r>
            <w:r w:rsidR="00C05E15" w:rsidRP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balai  - </w:t>
            </w:r>
            <w:r w:rsidR="00A11FBF" w:rsidRP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testo užduočių įvykdy</w:t>
            </w:r>
            <w:r w:rsid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mo </w:t>
            </w:r>
            <w:r w:rsidR="00C05E15" w:rsidRP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apimtis</w:t>
            </w:r>
            <w:r w:rsidR="00A11FBF" w:rsidRP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 optimali</w:t>
            </w:r>
            <w:r w:rsidR="00C05E15" w:rsidRP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:</w:t>
            </w:r>
            <w:r w:rsidR="00A11FBF" w:rsidRP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 atsakymai aiškūs, </w:t>
            </w:r>
            <w:r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išsamūs, </w:t>
            </w:r>
            <w:r w:rsidR="00A11FBF" w:rsidRP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logiški</w:t>
            </w:r>
            <w:r w:rsidR="00C05E15" w:rsidRP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, </w:t>
            </w:r>
            <w:r w:rsidR="00A11FBF" w:rsidRP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gerai argumentuoti, </w:t>
            </w:r>
            <w:r w:rsidR="002F6268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pasižym</w:t>
            </w:r>
            <w:r w:rsidR="00DB1C84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i naujumu ir kritine refleksija. O</w:t>
            </w:r>
            <w:r w:rsidR="002F6268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peruojama specifine sąvokine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 sistema, rezultatyviai </w:t>
            </w:r>
            <w:r w:rsidR="00DB1C84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taikomos XX a. naujausio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s teorinės epistemolog</w:t>
            </w:r>
            <w:r w:rsidR="00DB1C84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ijos žinios bei analizės taktiko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s. Formuluojamos originalios teorinės įžvalgos, </w:t>
            </w:r>
            <w:r w:rsidR="00DB1C84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išreiškiamas kritinis požiūris ir 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numatoma epistemologinė perspektyva. </w:t>
            </w:r>
            <w:r w:rsidR="00A11FBF" w:rsidRP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 </w:t>
            </w:r>
            <w:r w:rsidR="00C05E15" w:rsidRP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 </w:t>
            </w:r>
          </w:p>
          <w:p w14:paraId="6CB5B1C6" w14:textId="32818DCD" w:rsidR="003C7B3F" w:rsidRPr="003C7B3F" w:rsidRDefault="00C05E15" w:rsidP="003C7B3F">
            <w:pPr>
              <w:pStyle w:val="ListParagraph"/>
              <w:widowControl w:val="0"/>
              <w:ind w:left="0"/>
              <w:jc w:val="both"/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</w:pPr>
            <w:r w:rsidRPr="003C7B3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2-3 balai - </w:t>
            </w:r>
            <w:r w:rsidR="003C7B3F" w:rsidRPr="003C7B3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a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nalizė ir </w:t>
            </w:r>
            <w:r w:rsidR="00A11FB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atsakymai į teorinius klausimus </w:t>
            </w:r>
            <w:r w:rsidR="002F6268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 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 yra </w:t>
            </w:r>
            <w:r w:rsidR="00FF4C8B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pakankamai 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išsam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ūs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, pagrįst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i 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teorin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iais argumentais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, 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taikomis 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įgytos žinios ir 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analitiniai įgūdžiai, 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pagrįstai formuluojamos išvados; </w:t>
            </w:r>
          </w:p>
          <w:p w14:paraId="3F5DFCD6" w14:textId="0473B767" w:rsidR="00C05E15" w:rsidRPr="00C05E15" w:rsidRDefault="00C05E15" w:rsidP="003C7B3F">
            <w:pPr>
              <w:pStyle w:val="ListParagraph"/>
              <w:widowControl w:val="0"/>
              <w:tabs>
                <w:tab w:val="left" w:pos="571"/>
                <w:tab w:val="left" w:pos="856"/>
              </w:tabs>
              <w:ind w:left="0"/>
              <w:jc w:val="both"/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</w:pPr>
            <w:r w:rsidRPr="003C7B3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1</w:t>
            </w:r>
            <w:r w:rsidR="003C7B3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 </w:t>
            </w:r>
            <w:r w:rsidRPr="003C7B3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balas - 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jei 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testo užduotys iš dalies įvykdytos, tačiau atsakymai bei 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analizė nėra išsam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ūs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, </w:t>
            </w:r>
            <w:r w:rsidR="00DB1C84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esama faktologinių klaidų, 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silpnai išreikštas analizė</w:t>
            </w:r>
            <w:r w:rsidR="00FF4C8B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s metodo specifiškumas, 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nepakankamai </w:t>
            </w:r>
            <w:r w:rsidR="00FF4C8B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remia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masi 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teorine medžiaga bei</w:t>
            </w:r>
            <w:r w:rsidRPr="00C05E15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 įgytomis žiniomis</w:t>
            </w:r>
            <w:r w:rsidR="00746DC3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. </w:t>
            </w:r>
          </w:p>
          <w:p w14:paraId="1B9A000C" w14:textId="3DA6F4B6" w:rsidR="00FA460E" w:rsidRPr="003C7B3F" w:rsidRDefault="003C7B3F" w:rsidP="003C7B3F">
            <w:pPr>
              <w:pStyle w:val="ListParagraph"/>
              <w:widowControl w:val="0"/>
              <w:ind w:left="0"/>
              <w:jc w:val="both"/>
              <w:rPr>
                <w:rFonts w:ascii="Times New Roman" w:eastAsia="Arial" w:hAnsi="Times New Roman" w:cs="Arial"/>
                <w:bCs/>
                <w:lang w:val="lt-LT"/>
              </w:rPr>
            </w:pPr>
            <w:r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0 </w:t>
            </w:r>
            <w:r w:rsidRPr="003C7B3F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balo - </w:t>
            </w:r>
            <w:r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į</w:t>
            </w:r>
            <w:r w:rsidR="00C93B90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>vertinimas esant neigiamai vertintinam užduočių įvykdymui</w:t>
            </w:r>
            <w:r w:rsidR="00DA381B">
              <w:rPr>
                <w:rFonts w:ascii="Times New Roman" w:eastAsia="Arial" w:hAnsi="Times New Roman" w:cs="Arial"/>
                <w:bCs/>
                <w:sz w:val="24"/>
                <w:szCs w:val="24"/>
                <w:lang w:val="lt-LT"/>
              </w:rPr>
              <w:t xml:space="preserve">. </w:t>
            </w:r>
            <w:r w:rsidR="00C05E15" w:rsidRPr="003C7B3F">
              <w:rPr>
                <w:rFonts w:ascii="Times New Roman" w:eastAsia="Arial" w:hAnsi="Times New Roman" w:cs="Arial"/>
                <w:bCs/>
                <w:lang w:val="lt-LT"/>
              </w:rPr>
              <w:t xml:space="preserve"> </w:t>
            </w:r>
          </w:p>
        </w:tc>
      </w:tr>
    </w:tbl>
    <w:p w14:paraId="3780D5C9" w14:textId="77777777" w:rsidR="003A1C35" w:rsidRDefault="003A1C35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45543" w14:paraId="761C28F0" w14:textId="77777777" w:rsidTr="00045543">
        <w:tc>
          <w:tcPr>
            <w:tcW w:w="9322" w:type="dxa"/>
            <w:shd w:val="clear" w:color="auto" w:fill="F2F2F2" w:themeFill="background1" w:themeFillShade="F2"/>
          </w:tcPr>
          <w:p w14:paraId="649653DD" w14:textId="77777777" w:rsidR="00045543" w:rsidRPr="00045543" w:rsidRDefault="00045543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>
              <w:rPr>
                <w:rFonts w:asciiTheme="majorHAnsi" w:hAnsiTheme="majorHAnsi"/>
                <w:b/>
                <w:lang w:val="lt-LT"/>
              </w:rPr>
              <w:t>Privaloma literatūra</w:t>
            </w:r>
          </w:p>
        </w:tc>
      </w:tr>
      <w:tr w:rsidR="00045543" w14:paraId="33A0D2A7" w14:textId="77777777" w:rsidTr="00045543">
        <w:tc>
          <w:tcPr>
            <w:tcW w:w="9322" w:type="dxa"/>
          </w:tcPr>
          <w:p w14:paraId="20CD4CFE" w14:textId="77777777" w:rsidR="005C3455" w:rsidRPr="00727F59" w:rsidRDefault="005C3455" w:rsidP="00727F59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</w:p>
          <w:p w14:paraId="3C6CEF66" w14:textId="00964B24" w:rsidR="00882CCA" w:rsidRPr="00727F59" w:rsidRDefault="00882CCA" w:rsidP="00727F59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27F59">
              <w:rPr>
                <w:rFonts w:ascii="Times New Roman" w:hAnsi="Times New Roman" w:cs="Times New Roman"/>
                <w:lang w:val="lt-LT"/>
              </w:rPr>
              <w:t>Rima Povilionienė.</w:t>
            </w:r>
            <w:r w:rsidRPr="00727F59">
              <w:rPr>
                <w:rFonts w:ascii="Times New Roman" w:hAnsi="Times New Roman" w:cs="Times New Roman"/>
                <w:b/>
                <w:bCs/>
                <w:lang w:val="lt-LT"/>
              </w:rPr>
              <w:t> </w:t>
            </w:r>
            <w:r w:rsidRPr="00727F59">
              <w:rPr>
                <w:rFonts w:ascii="Times New Roman" w:hAnsi="Times New Roman" w:cs="Times New Roman"/>
                <w:i/>
                <w:iCs/>
                <w:lang w:val="lt-LT"/>
              </w:rPr>
              <w:t>Musica mathematica: tradicijos ir inovacijos šiuolaikinėje muzikoj</w:t>
            </w:r>
            <w:r w:rsidRPr="00727F59">
              <w:rPr>
                <w:rFonts w:ascii="Times New Roman" w:hAnsi="Times New Roman" w:cs="Times New Roman"/>
                <w:lang w:val="lt-LT"/>
              </w:rPr>
              <w:t>e, Vilnius: LMTA, 2013.</w:t>
            </w:r>
          </w:p>
          <w:p w14:paraId="50A0DA20" w14:textId="79666C65" w:rsidR="0021012F" w:rsidRPr="00727F59" w:rsidRDefault="005C3455" w:rsidP="00727F59">
            <w:pPr>
              <w:pStyle w:val="NoSpacing"/>
              <w:rPr>
                <w:rStyle w:val="item"/>
                <w:rFonts w:ascii="Times New Roman" w:hAnsi="Times New Roman" w:cs="Times New Roman"/>
              </w:rPr>
            </w:pPr>
            <w:proofErr w:type="spellStart"/>
            <w:r w:rsidRPr="00727F59">
              <w:rPr>
                <w:rFonts w:ascii="Times New Roman" w:hAnsi="Times New Roman" w:cs="Times New Roman"/>
                <w:lang w:val="fr-FR"/>
              </w:rPr>
              <w:t>Audronė</w:t>
            </w:r>
            <w:proofErr w:type="spellEnd"/>
            <w:r w:rsidR="0021012F" w:rsidRPr="00727F5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21012F" w:rsidRPr="00727F59">
              <w:rPr>
                <w:rFonts w:ascii="Times New Roman" w:hAnsi="Times New Roman" w:cs="Times New Roman"/>
                <w:lang w:val="fr-FR"/>
              </w:rPr>
              <w:t>Jurkėnaitė</w:t>
            </w:r>
            <w:proofErr w:type="spellEnd"/>
            <w:r w:rsidR="0021012F" w:rsidRPr="00727F59">
              <w:rPr>
                <w:rFonts w:ascii="Times New Roman" w:hAnsi="Times New Roman" w:cs="Times New Roman"/>
                <w:lang w:val="fr-FR"/>
              </w:rPr>
              <w:t xml:space="preserve">. Seto </w:t>
            </w:r>
            <w:proofErr w:type="spellStart"/>
            <w:r w:rsidR="0021012F" w:rsidRPr="00727F59">
              <w:rPr>
                <w:rFonts w:ascii="Times New Roman" w:hAnsi="Times New Roman" w:cs="Times New Roman"/>
                <w:lang w:val="fr-FR"/>
              </w:rPr>
              <w:t>analizės</w:t>
            </w:r>
            <w:proofErr w:type="spellEnd"/>
            <w:r w:rsidR="0021012F" w:rsidRPr="00727F5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21012F" w:rsidRPr="00727F59">
              <w:rPr>
                <w:rFonts w:ascii="Times New Roman" w:hAnsi="Times New Roman" w:cs="Times New Roman"/>
                <w:lang w:val="fr-FR"/>
              </w:rPr>
              <w:t>teorijos</w:t>
            </w:r>
            <w:proofErr w:type="spellEnd"/>
            <w:r w:rsidR="0021012F" w:rsidRPr="00727F59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21012F" w:rsidRPr="00727F59">
              <w:rPr>
                <w:rFonts w:ascii="Times New Roman" w:hAnsi="Times New Roman" w:cs="Times New Roman"/>
                <w:lang w:val="fr-FR"/>
              </w:rPr>
              <w:t>metmenys</w:t>
            </w:r>
            <w:proofErr w:type="spellEnd"/>
            <w:r w:rsidR="0021012F" w:rsidRPr="00727F59">
              <w:rPr>
                <w:rFonts w:ascii="Times New Roman" w:hAnsi="Times New Roman" w:cs="Times New Roman"/>
                <w:lang w:val="fr-FR"/>
              </w:rPr>
              <w:t xml:space="preserve">. </w:t>
            </w:r>
            <w:proofErr w:type="spellStart"/>
            <w:r w:rsidR="0021012F" w:rsidRPr="00727F59">
              <w:rPr>
                <w:rFonts w:ascii="Times New Roman" w:hAnsi="Times New Roman" w:cs="Times New Roman"/>
                <w:i/>
                <w:lang w:val="fr-FR"/>
              </w:rPr>
              <w:t>Lietuvos</w:t>
            </w:r>
            <w:proofErr w:type="spellEnd"/>
            <w:r w:rsidR="0021012F" w:rsidRPr="00727F59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proofErr w:type="spellStart"/>
            <w:r w:rsidR="0021012F" w:rsidRPr="00727F59">
              <w:rPr>
                <w:rFonts w:ascii="Times New Roman" w:hAnsi="Times New Roman" w:cs="Times New Roman"/>
                <w:i/>
                <w:lang w:val="fr-FR"/>
              </w:rPr>
              <w:t>muzikologija</w:t>
            </w:r>
            <w:proofErr w:type="spellEnd"/>
            <w:r w:rsidR="0021012F" w:rsidRPr="00727F59">
              <w:rPr>
                <w:rFonts w:ascii="Times New Roman" w:hAnsi="Times New Roman" w:cs="Times New Roman"/>
                <w:lang w:val="fr-FR"/>
              </w:rPr>
              <w:t>. T. 1, 2000.</w:t>
            </w:r>
          </w:p>
          <w:p w14:paraId="631DEF30" w14:textId="2F8CDB7D" w:rsidR="0021012F" w:rsidRPr="006D5175" w:rsidRDefault="0021012F" w:rsidP="00727F59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27F59">
              <w:rPr>
                <w:rFonts w:ascii="Times New Roman" w:hAnsi="Times New Roman" w:cs="Times New Roman"/>
              </w:rPr>
              <w:t xml:space="preserve">Muzikos kalba II dalis: Barokas. Studijų vadovas. Mokslinė redakcija, sudarymas </w:t>
            </w:r>
            <w:r w:rsidR="006D5175">
              <w:rPr>
                <w:rFonts w:ascii="Times New Roman" w:hAnsi="Times New Roman" w:cs="Times New Roman"/>
              </w:rPr>
              <w:t>–</w:t>
            </w:r>
            <w:r w:rsidRPr="00727F59">
              <w:rPr>
                <w:rFonts w:ascii="Times New Roman" w:hAnsi="Times New Roman" w:cs="Times New Roman"/>
              </w:rPr>
              <w:t xml:space="preserve"> G</w:t>
            </w:r>
            <w:r w:rsidR="006D5175">
              <w:rPr>
                <w:rFonts w:ascii="Times New Roman" w:hAnsi="Times New Roman" w:cs="Times New Roman"/>
                <w:lang w:val="lt-LT"/>
              </w:rPr>
              <w:t>.</w:t>
            </w:r>
            <w:r w:rsidRPr="00727F59">
              <w:rPr>
                <w:rFonts w:ascii="Times New Roman" w:hAnsi="Times New Roman" w:cs="Times New Roman"/>
              </w:rPr>
              <w:t xml:space="preserve"> Daunoravičienė. Vilnius: Enciklopedija, 2006</w:t>
            </w:r>
            <w:r w:rsidR="006D5175">
              <w:rPr>
                <w:rFonts w:ascii="Times New Roman" w:hAnsi="Times New Roman" w:cs="Times New Roman"/>
                <w:lang w:val="lt-LT"/>
              </w:rPr>
              <w:t>.</w:t>
            </w:r>
          </w:p>
          <w:p w14:paraId="31D9F34F" w14:textId="3CDCEE0E" w:rsidR="00AA6FB3" w:rsidRPr="00727F59" w:rsidRDefault="00063368" w:rsidP="00727F59">
            <w:pPr>
              <w:pStyle w:val="NoSpacing"/>
              <w:rPr>
                <w:rFonts w:ascii="Times New Roman" w:hAnsi="Times New Roman" w:cs="Times New Roman"/>
              </w:rPr>
            </w:pPr>
            <w:r w:rsidRPr="00727F59">
              <w:rPr>
                <w:rFonts w:ascii="Times New Roman" w:hAnsi="Times New Roman" w:cs="Times New Roman"/>
              </w:rPr>
              <w:t xml:space="preserve">Algirdas Ambrazas. Die Lehre von Heinrich Schenker im musikwissenschaftlichen Kontext des 20. Jahrhunderts, in: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Muzikos komponavimo principai; Teorija ir praktika</w:t>
            </w:r>
            <w:r w:rsidRPr="00727F59">
              <w:rPr>
                <w:rFonts w:ascii="Times New Roman" w:hAnsi="Times New Roman" w:cs="Times New Roman"/>
              </w:rPr>
              <w:t>. Tomas I, Vilnius: LMA, 2001.</w:t>
            </w:r>
            <w:r w:rsidRPr="00727F59">
              <w:rPr>
                <w:rFonts w:ascii="Times New Roman" w:hAnsi="Times New Roman" w:cs="Times New Roman"/>
              </w:rPr>
              <w:br/>
              <w:t xml:space="preserve">William Drabkin. Heinrich Schenker, in: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The Cambridge History of Western Music Theory, ed. by Thomas Christensen</w:t>
            </w:r>
            <w:r w:rsidRPr="00727F59">
              <w:rPr>
                <w:rFonts w:ascii="Times New Roman" w:hAnsi="Times New Roman" w:cs="Times New Roman"/>
              </w:rPr>
              <w:t>, Cambridge University Press, 2001, p. 812-843.</w:t>
            </w:r>
            <w:r w:rsidR="00AA6FB3" w:rsidRPr="00727F59">
              <w:rPr>
                <w:rFonts w:ascii="Times New Roman" w:hAnsi="Times New Roman" w:cs="Times New Roman"/>
              </w:rPr>
              <w:br/>
              <w:t xml:space="preserve">Arnold Whittall. Form, in: </w:t>
            </w:r>
            <w:r w:rsidR="00AA6FB3" w:rsidRPr="00727F59">
              <w:rPr>
                <w:rFonts w:ascii="Times New Roman" w:hAnsi="Times New Roman" w:cs="Times New Roman"/>
                <w:i/>
                <w:iCs/>
              </w:rPr>
              <w:t>Grove Music Online</w:t>
            </w:r>
            <w:r w:rsidR="00AA6FB3" w:rsidRPr="00727F59">
              <w:rPr>
                <w:rFonts w:ascii="Times New Roman" w:hAnsi="Times New Roman" w:cs="Times New Roman"/>
              </w:rPr>
              <w:t xml:space="preserve">, Oxford University Press, 2007.  </w:t>
            </w:r>
          </w:p>
          <w:p w14:paraId="0CF1506D" w14:textId="629B67AB" w:rsidR="00AA6FB3" w:rsidRPr="00727F59" w:rsidRDefault="005C3455" w:rsidP="00727F59">
            <w:pPr>
              <w:pStyle w:val="NoSpacing"/>
              <w:rPr>
                <w:rFonts w:ascii="Times New Roman" w:hAnsi="Times New Roman" w:cs="Times New Roman"/>
              </w:rPr>
            </w:pPr>
            <w:r w:rsidRPr="00727F59">
              <w:rPr>
                <w:rFonts w:ascii="Times New Roman" w:hAnsi="Times New Roman" w:cs="Times New Roman"/>
              </w:rPr>
              <w:t xml:space="preserve">James </w:t>
            </w:r>
            <w:r w:rsidR="00AA6FB3" w:rsidRPr="006D5175">
              <w:rPr>
                <w:rFonts w:ascii="Times New Roman" w:hAnsi="Times New Roman" w:cs="Times New Roman"/>
                <w:iCs/>
                <w:lang w:val="en-US"/>
              </w:rPr>
              <w:t>Webster</w:t>
            </w:r>
            <w:r w:rsidR="00AA6FB3" w:rsidRPr="00727F59">
              <w:rPr>
                <w:rFonts w:ascii="Times New Roman" w:hAnsi="Times New Roman" w:cs="Times New Roman"/>
                <w:i/>
                <w:iCs/>
              </w:rPr>
              <w:t>.</w:t>
            </w:r>
            <w:r w:rsidR="00AA6FB3" w:rsidRPr="00727F5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AA6FB3" w:rsidRPr="00727F59">
              <w:rPr>
                <w:rFonts w:ascii="Times New Roman" w:hAnsi="Times New Roman" w:cs="Times New Roman"/>
                <w:i/>
                <w:iCs/>
                <w:lang w:val="en-US"/>
              </w:rPr>
              <w:t>Formenlehre</w:t>
            </w:r>
            <w:proofErr w:type="spellEnd"/>
            <w:r w:rsidR="00AA6FB3" w:rsidRPr="00727F5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in Theory and Practice, </w:t>
            </w:r>
            <w:r w:rsidR="00AA6FB3" w:rsidRPr="00727F59">
              <w:rPr>
                <w:rFonts w:ascii="Times New Roman" w:hAnsi="Times New Roman" w:cs="Times New Roman"/>
                <w:i/>
                <w:iCs/>
              </w:rPr>
              <w:t xml:space="preserve">in: </w:t>
            </w:r>
            <w:r w:rsidR="00AA6FB3" w:rsidRPr="00727F5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Musical Form, Forms, and </w:t>
            </w:r>
            <w:proofErr w:type="spellStart"/>
            <w:r w:rsidR="00AA6FB3" w:rsidRPr="00727F59">
              <w:rPr>
                <w:rFonts w:ascii="Times New Roman" w:hAnsi="Times New Roman" w:cs="Times New Roman"/>
                <w:i/>
                <w:iCs/>
                <w:lang w:val="en-US"/>
              </w:rPr>
              <w:t>Formenlehre</w:t>
            </w:r>
            <w:proofErr w:type="spellEnd"/>
            <w:r w:rsidR="00AA6FB3" w:rsidRPr="00727F5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: Three Methodological Reflections, </w:t>
            </w:r>
            <w:r w:rsidR="00AA6FB3" w:rsidRPr="006D5175">
              <w:rPr>
                <w:rFonts w:ascii="Times New Roman" w:hAnsi="Times New Roman" w:cs="Times New Roman"/>
                <w:iCs/>
                <w:lang w:val="en-US"/>
              </w:rPr>
              <w:t xml:space="preserve">P. </w:t>
            </w:r>
            <w:proofErr w:type="spellStart"/>
            <w:r w:rsidR="00AA6FB3" w:rsidRPr="006D5175">
              <w:rPr>
                <w:rFonts w:ascii="Times New Roman" w:hAnsi="Times New Roman" w:cs="Times New Roman"/>
                <w:iCs/>
                <w:lang w:val="en-US"/>
              </w:rPr>
              <w:t>Bergé</w:t>
            </w:r>
            <w:proofErr w:type="spellEnd"/>
            <w:r w:rsidR="00AA6FB3" w:rsidRPr="006D5175">
              <w:rPr>
                <w:rFonts w:ascii="Times New Roman" w:hAnsi="Times New Roman" w:cs="Times New Roman"/>
                <w:iCs/>
                <w:lang w:val="en-US"/>
              </w:rPr>
              <w:t xml:space="preserve"> ed. Leuven: LUP</w:t>
            </w:r>
            <w:r w:rsidR="00AA6FB3" w:rsidRPr="006D5175">
              <w:rPr>
                <w:rFonts w:ascii="Times New Roman" w:hAnsi="Times New Roman" w:cs="Times New Roman"/>
                <w:iCs/>
              </w:rPr>
              <w:t>, 2011,</w:t>
            </w:r>
            <w:r w:rsidR="00AA6FB3" w:rsidRPr="006D5175">
              <w:rPr>
                <w:rFonts w:ascii="Times New Roman" w:hAnsi="Times New Roman" w:cs="Times New Roman"/>
                <w:iCs/>
                <w:lang w:val="en-US"/>
              </w:rPr>
              <w:t xml:space="preserve"> 1</w:t>
            </w:r>
            <w:r w:rsidR="00AA6FB3" w:rsidRPr="006D5175">
              <w:rPr>
                <w:rFonts w:ascii="Times New Roman" w:hAnsi="Times New Roman" w:cs="Times New Roman"/>
                <w:iCs/>
              </w:rPr>
              <w:t xml:space="preserve">p. </w:t>
            </w:r>
            <w:r w:rsidR="00AA6FB3" w:rsidRPr="006D5175">
              <w:rPr>
                <w:rFonts w:ascii="Times New Roman" w:hAnsi="Times New Roman" w:cs="Times New Roman"/>
                <w:iCs/>
                <w:lang w:val="en-US"/>
              </w:rPr>
              <w:t>23-139.</w:t>
            </w:r>
          </w:p>
          <w:p w14:paraId="3DC64CF9" w14:textId="3DDCA0A1" w:rsidR="005C3455" w:rsidRPr="00727F59" w:rsidRDefault="005C3455" w:rsidP="00727F59">
            <w:pPr>
              <w:pStyle w:val="NoSpacing"/>
              <w:rPr>
                <w:rStyle w:val="item"/>
                <w:rFonts w:ascii="Times New Roman" w:hAnsi="Times New Roman" w:cs="Times New Roman"/>
              </w:rPr>
            </w:pPr>
            <w:r w:rsidRPr="00727F59">
              <w:rPr>
                <w:rFonts w:ascii="Times New Roman" w:hAnsi="Times New Roman" w:cs="Times New Roman"/>
              </w:rPr>
              <w:t>Ian Bent</w:t>
            </w:r>
            <w:r w:rsidRPr="00727F59">
              <w:rPr>
                <w:rStyle w:val="item"/>
                <w:rFonts w:ascii="Times New Roman" w:hAnsi="Times New Roman" w:cs="Times New Roman"/>
              </w:rPr>
              <w:t xml:space="preserve">.  </w:t>
            </w:r>
            <w:r w:rsidRPr="00727F59">
              <w:rPr>
                <w:rStyle w:val="item"/>
                <w:rFonts w:ascii="Times New Roman" w:hAnsi="Times New Roman" w:cs="Times New Roman"/>
                <w:i/>
              </w:rPr>
              <w:t>Analysis</w:t>
            </w:r>
            <w:r w:rsidR="00727F59">
              <w:rPr>
                <w:rStyle w:val="item"/>
                <w:rFonts w:ascii="Times New Roman" w:hAnsi="Times New Roman" w:cs="Times New Roman"/>
              </w:rPr>
              <w:t>,</w:t>
            </w:r>
            <w:r w:rsidRPr="00727F59">
              <w:rPr>
                <w:rStyle w:val="item"/>
                <w:rFonts w:ascii="Times New Roman" w:hAnsi="Times New Roman" w:cs="Times New Roman"/>
              </w:rPr>
              <w:t xml:space="preserve"> London, 1987.</w:t>
            </w:r>
          </w:p>
          <w:p w14:paraId="0AE6FC08" w14:textId="77777777" w:rsidR="00644AE6" w:rsidRPr="00727F59" w:rsidRDefault="00644AE6" w:rsidP="00727F59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27F59">
              <w:rPr>
                <w:rFonts w:ascii="Times New Roman" w:hAnsi="Times New Roman" w:cs="Times New Roman"/>
                <w:lang w:val="lt-LT"/>
              </w:rPr>
              <w:t xml:space="preserve">Gravenhorst, Tobias. Proportion und Alegorie in der Musik des Hockbarock. Untersuchungen zur Zahlenmystik des 17. Jahrhunderts mit beigefügtem Lexikon. In: </w:t>
            </w:r>
            <w:r w:rsidRPr="00727F59">
              <w:rPr>
                <w:rFonts w:ascii="Times New Roman" w:hAnsi="Times New Roman" w:cs="Times New Roman"/>
                <w:i/>
                <w:iCs/>
                <w:lang w:val="lt-LT"/>
              </w:rPr>
              <w:t>Europäische Hochschulschriften, Reihe XXXVI, Musikwissenschaft</w:t>
            </w:r>
            <w:r w:rsidRPr="00727F59">
              <w:rPr>
                <w:rFonts w:ascii="Times New Roman" w:hAnsi="Times New Roman" w:cs="Times New Roman"/>
                <w:lang w:val="lt-LT"/>
              </w:rPr>
              <w:t>, Bd. 138, Peter Lang, Frankfurt am Main, 1995.</w:t>
            </w:r>
          </w:p>
          <w:p w14:paraId="22CCFA28" w14:textId="74752CE9" w:rsidR="00644AE6" w:rsidRPr="00727F59" w:rsidRDefault="006D5175" w:rsidP="00727F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Bartel Dietrich</w:t>
            </w:r>
            <w:r w:rsidR="00644AE6" w:rsidRPr="00727F59">
              <w:rPr>
                <w:rFonts w:ascii="Times New Roman" w:hAnsi="Times New Roman" w:cs="Times New Roman"/>
              </w:rPr>
              <w:t xml:space="preserve"> </w:t>
            </w:r>
            <w:r w:rsidR="00644AE6" w:rsidRPr="00727F59">
              <w:rPr>
                <w:rFonts w:ascii="Times New Roman" w:hAnsi="Times New Roman" w:cs="Times New Roman"/>
                <w:i/>
              </w:rPr>
              <w:t>Handbuch der musikalischen Figurenlehre</w:t>
            </w:r>
            <w:r w:rsidR="00644AE6" w:rsidRPr="00727F59">
              <w:rPr>
                <w:rFonts w:ascii="Times New Roman" w:hAnsi="Times New Roman" w:cs="Times New Roman"/>
              </w:rPr>
              <w:t>. Laaber, 1997</w:t>
            </w:r>
          </w:p>
          <w:p w14:paraId="2CA59E02" w14:textId="05BC3633" w:rsidR="00644AE6" w:rsidRPr="00727F59" w:rsidRDefault="00644AE6" w:rsidP="00727F59">
            <w:pPr>
              <w:pStyle w:val="NoSpacing"/>
              <w:rPr>
                <w:rFonts w:ascii="Times New Roman" w:hAnsi="Times New Roman" w:cs="Times New Roman"/>
              </w:rPr>
            </w:pPr>
            <w:r w:rsidRPr="00727F59">
              <w:rPr>
                <w:rFonts w:ascii="Times New Roman" w:hAnsi="Times New Roman" w:cs="Times New Roman"/>
              </w:rPr>
              <w:t xml:space="preserve">Eggebrecht H.H. </w:t>
            </w:r>
            <w:r w:rsidRPr="00727F59">
              <w:rPr>
                <w:rFonts w:ascii="Times New Roman" w:hAnsi="Times New Roman" w:cs="Times New Roman"/>
                <w:i/>
              </w:rPr>
              <w:t>Musik und Abendland. Prozesse und Stationen vom Mittelalter bis zur Gegenwart</w:t>
            </w:r>
            <w:r w:rsidRPr="00727F59">
              <w:rPr>
                <w:rFonts w:ascii="Times New Roman" w:hAnsi="Times New Roman" w:cs="Times New Roman"/>
              </w:rPr>
              <w:t>. München, 1998</w:t>
            </w:r>
            <w:r w:rsidR="00D51D81" w:rsidRPr="00727F59">
              <w:rPr>
                <w:rFonts w:ascii="Times New Roman" w:hAnsi="Times New Roman" w:cs="Times New Roman"/>
                <w:lang w:val="lt-LT"/>
              </w:rPr>
              <w:t>.</w:t>
            </w:r>
          </w:p>
          <w:p w14:paraId="2077F9AD" w14:textId="5A1B74E4" w:rsidR="00D51D81" w:rsidRPr="00727F59" w:rsidRDefault="00D51D81" w:rsidP="00727F59">
            <w:pPr>
              <w:pStyle w:val="NoSpacing"/>
              <w:rPr>
                <w:rFonts w:ascii="Times New Roman" w:hAnsi="Times New Roman" w:cs="Times New Roman"/>
              </w:rPr>
            </w:pPr>
            <w:r w:rsidRPr="00727F59">
              <w:rPr>
                <w:rFonts w:ascii="Times New Roman" w:hAnsi="Times New Roman" w:cs="Times New Roman"/>
                <w:bCs/>
              </w:rPr>
              <w:t>Ronald Cedric Read</w:t>
            </w:r>
            <w:r w:rsidRPr="00727F59">
              <w:rPr>
                <w:rFonts w:ascii="Times New Roman" w:hAnsi="Times New Roman" w:cs="Times New Roman"/>
              </w:rPr>
              <w:t xml:space="preserve">. Combinatorial Problems in the Theory of Music, In: </w:t>
            </w:r>
            <w:r w:rsidR="00190F82" w:rsidRPr="00727F59">
              <w:rPr>
                <w:rFonts w:ascii="Times New Roman" w:hAnsi="Times New Roman" w:cs="Times New Roman"/>
                <w:i/>
                <w:lang w:val="lt-LT"/>
              </w:rPr>
              <w:t>Discrete Mathematics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, v</w:t>
            </w:r>
            <w:r w:rsidRPr="00727F59">
              <w:rPr>
                <w:rFonts w:ascii="Times New Roman" w:hAnsi="Times New Roman" w:cs="Times New Roman"/>
              </w:rPr>
              <w:t>ol. 467-168, 1997, p. 543-551.</w:t>
            </w:r>
          </w:p>
          <w:p w14:paraId="01066C8E" w14:textId="70663CDF" w:rsidR="00D51D81" w:rsidRPr="00727F59" w:rsidRDefault="00D51D81" w:rsidP="00727F59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27F59">
              <w:rPr>
                <w:rFonts w:ascii="Times New Roman" w:hAnsi="Times New Roman" w:cs="Times New Roman"/>
                <w:lang w:val="lt-LT"/>
              </w:rPr>
              <w:t>Georg Feder. </w:t>
            </w:r>
            <w:r w:rsidRPr="00727F59">
              <w:rPr>
                <w:rFonts w:ascii="Times New Roman" w:hAnsi="Times New Roman" w:cs="Times New Roman"/>
                <w:i/>
                <w:iCs/>
                <w:lang w:val="lt-LT"/>
              </w:rPr>
              <w:t>Music Philology: an Introduction to Musical Textual Criticism, Hermeneutics, and editorial technique</w:t>
            </w:r>
            <w:r w:rsidRPr="00727F59">
              <w:rPr>
                <w:rFonts w:ascii="Times New Roman" w:hAnsi="Times New Roman" w:cs="Times New Roman"/>
                <w:lang w:val="lt-LT"/>
              </w:rPr>
              <w:t>, Hillsdale</w:t>
            </w:r>
            <w:r w:rsidR="00190F82" w:rsidRPr="00727F59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727F59">
              <w:rPr>
                <w:rFonts w:ascii="Times New Roman" w:hAnsi="Times New Roman" w:cs="Times New Roman"/>
                <w:lang w:val="lt-LT"/>
              </w:rPr>
              <w:t>(Winter, 1995, University of Cal</w:t>
            </w:r>
            <w:r w:rsidR="00190F82" w:rsidRPr="00727F59">
              <w:rPr>
                <w:rFonts w:ascii="Times New Roman" w:hAnsi="Times New Roman" w:cs="Times New Roman"/>
                <w:lang w:val="lt-LT"/>
              </w:rPr>
              <w:t xml:space="preserve">ifornia Press, p. 73-102. </w:t>
            </w:r>
          </w:p>
          <w:p w14:paraId="6E7F4080" w14:textId="2ABBC1D9" w:rsidR="00D51D81" w:rsidRPr="00727F59" w:rsidRDefault="00D51D81" w:rsidP="00727F59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727F59">
              <w:rPr>
                <w:rFonts w:ascii="Times New Roman" w:hAnsi="Times New Roman" w:cs="Times New Roman"/>
                <w:lang w:val="lt-LT"/>
              </w:rPr>
              <w:lastRenderedPageBreak/>
              <w:t> </w:t>
            </w:r>
            <w:r w:rsidRPr="00727F59">
              <w:rPr>
                <w:rFonts w:ascii="Times New Roman" w:hAnsi="Times New Roman" w:cs="Times New Roman"/>
                <w:bCs/>
              </w:rPr>
              <w:t>Sebastian Klotz</w:t>
            </w:r>
            <w:r w:rsidRPr="00727F59">
              <w:rPr>
                <w:rFonts w:ascii="Times New Roman" w:hAnsi="Times New Roman" w:cs="Times New Roman"/>
              </w:rPr>
              <w:t xml:space="preserve">.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Kombinatorik und die Verbindungskünste der Zeichen in der Musik zwischen 1630 bis 1780</w:t>
            </w:r>
            <w:r w:rsidRPr="00727F59">
              <w:rPr>
                <w:rFonts w:ascii="Times New Roman" w:hAnsi="Times New Roman" w:cs="Times New Roman"/>
              </w:rPr>
              <w:t>. Literatur Forschung, Akademie-Verlag, 2006.</w:t>
            </w:r>
          </w:p>
          <w:p w14:paraId="3FC9263E" w14:textId="6430DA9C" w:rsidR="00644AE6" w:rsidRPr="00727F59" w:rsidRDefault="00D51D81" w:rsidP="00727F59">
            <w:pPr>
              <w:pStyle w:val="NoSpacing"/>
              <w:rPr>
                <w:rFonts w:ascii="Times New Roman" w:hAnsi="Times New Roman" w:cs="Times New Roman"/>
              </w:rPr>
            </w:pPr>
            <w:r w:rsidRPr="00727F59">
              <w:rPr>
                <w:rFonts w:ascii="Times New Roman" w:hAnsi="Times New Roman" w:cs="Times New Roman"/>
                <w:lang w:val="lt-LT"/>
              </w:rPr>
              <w:t>James Grier</w:t>
            </w:r>
            <w:r w:rsidRPr="00727F59">
              <w:rPr>
                <w:rFonts w:ascii="Times New Roman" w:hAnsi="Times New Roman" w:cs="Times New Roman"/>
                <w:i/>
                <w:iCs/>
                <w:lang w:val="lt-LT"/>
              </w:rPr>
              <w:t>. The Critical Editing of Music: History, Method, and Practice</w:t>
            </w:r>
            <w:r w:rsidRPr="00727F59">
              <w:rPr>
                <w:rFonts w:ascii="Times New Roman" w:hAnsi="Times New Roman" w:cs="Times New Roman"/>
                <w:lang w:val="lt-LT"/>
              </w:rPr>
              <w:t xml:space="preserve">, Cambridge: Cambridge University Press, 1996. </w:t>
            </w:r>
            <w:r w:rsidRPr="00727F59">
              <w:rPr>
                <w:rFonts w:ascii="Times New Roman" w:hAnsi="Times New Roman" w:cs="Times New Roman"/>
                <w:lang w:val="lt-LT"/>
              </w:rPr>
              <w:br/>
            </w:r>
            <w:r w:rsidRPr="00727F59">
              <w:rPr>
                <w:rFonts w:ascii="Times New Roman" w:hAnsi="Times New Roman" w:cs="Times New Roman"/>
              </w:rPr>
              <w:t>David C. Greetham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. Theories of the text, </w:t>
            </w:r>
            <w:r w:rsidRPr="00727F59">
              <w:rPr>
                <w:rFonts w:ascii="Times New Roman" w:hAnsi="Times New Roman" w:cs="Times New Roman"/>
              </w:rPr>
              <w:t>Oxford: Oxford University Press, 1999. </w:t>
            </w:r>
          </w:p>
          <w:p w14:paraId="7609EA4C" w14:textId="127742E3" w:rsidR="00063368" w:rsidRPr="00727F59" w:rsidRDefault="00063368" w:rsidP="00727F59">
            <w:pPr>
              <w:pStyle w:val="NoSpacing"/>
              <w:rPr>
                <w:rFonts w:ascii="Times New Roman" w:hAnsi="Times New Roman" w:cs="Times New Roman"/>
              </w:rPr>
            </w:pPr>
            <w:r w:rsidRPr="00727F59">
              <w:rPr>
                <w:rFonts w:ascii="Times New Roman" w:hAnsi="Times New Roman" w:cs="Times New Roman"/>
                <w:lang w:val="en-US"/>
              </w:rPr>
              <w:t xml:space="preserve">Allen Cadwallader &amp; David </w:t>
            </w:r>
            <w:proofErr w:type="spellStart"/>
            <w:r w:rsidRPr="00727F59">
              <w:rPr>
                <w:rFonts w:ascii="Times New Roman" w:hAnsi="Times New Roman" w:cs="Times New Roman"/>
                <w:lang w:val="en-US"/>
              </w:rPr>
              <w:t>Gagné</w:t>
            </w:r>
            <w:proofErr w:type="spellEnd"/>
            <w:r w:rsidRPr="00727F59">
              <w:rPr>
                <w:rFonts w:ascii="Times New Roman" w:hAnsi="Times New Roman" w:cs="Times New Roman"/>
                <w:lang w:val="en-US"/>
              </w:rPr>
              <w:t>, </w:t>
            </w:r>
            <w:r w:rsidRPr="00727F5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Analysis of Tonal Music. A </w:t>
            </w:r>
            <w:proofErr w:type="spellStart"/>
            <w:r w:rsidRPr="00727F59">
              <w:rPr>
                <w:rFonts w:ascii="Times New Roman" w:hAnsi="Times New Roman" w:cs="Times New Roman"/>
                <w:i/>
                <w:iCs/>
                <w:lang w:val="en-US"/>
              </w:rPr>
              <w:t>Schenkerian</w:t>
            </w:r>
            <w:proofErr w:type="spellEnd"/>
            <w:r w:rsidRPr="00727F5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Approach</w:t>
            </w:r>
            <w:r w:rsidRPr="00727F59">
              <w:rPr>
                <w:rFonts w:ascii="Times New Roman" w:hAnsi="Times New Roman" w:cs="Times New Roman"/>
                <w:lang w:val="en-US"/>
              </w:rPr>
              <w:t>, New York, Oxford University Press, 3d edition, 2011</w:t>
            </w:r>
            <w:r w:rsidRPr="00727F59">
              <w:rPr>
                <w:rFonts w:ascii="Times New Roman" w:hAnsi="Times New Roman" w:cs="Times New Roman"/>
              </w:rPr>
              <w:t>.</w:t>
            </w:r>
          </w:p>
          <w:p w14:paraId="1F4AB4C2" w14:textId="734A430A" w:rsidR="0021012F" w:rsidRPr="00727F59" w:rsidRDefault="006D5175" w:rsidP="00727F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Fred </w:t>
            </w:r>
            <w:proofErr w:type="spellStart"/>
            <w:r>
              <w:rPr>
                <w:rFonts w:ascii="Times New Roman" w:hAnsi="Times New Roman" w:cs="Times New Roman"/>
                <w:lang w:val="en"/>
              </w:rPr>
              <w:t>Lerdahl</w:t>
            </w:r>
            <w:proofErr w:type="spellEnd"/>
            <w:r w:rsidR="0021012F" w:rsidRPr="00727F59">
              <w:rPr>
                <w:rFonts w:ascii="Times New Roman" w:hAnsi="Times New Roman" w:cs="Times New Roman"/>
                <w:lang w:val="en"/>
              </w:rPr>
              <w:t xml:space="preserve"> and Ray </w:t>
            </w:r>
            <w:proofErr w:type="spellStart"/>
            <w:r w:rsidR="0021012F" w:rsidRPr="00727F59">
              <w:rPr>
                <w:rFonts w:ascii="Times New Roman" w:hAnsi="Times New Roman" w:cs="Times New Roman"/>
                <w:lang w:val="en"/>
              </w:rPr>
              <w:t>Jackendoff</w:t>
            </w:r>
            <w:proofErr w:type="spellEnd"/>
            <w:r w:rsidR="0021012F" w:rsidRPr="00727F59">
              <w:rPr>
                <w:rFonts w:ascii="Times New Roman" w:hAnsi="Times New Roman" w:cs="Times New Roman"/>
                <w:lang w:val="en"/>
              </w:rPr>
              <w:t xml:space="preserve">. </w:t>
            </w:r>
            <w:r w:rsidR="0021012F" w:rsidRPr="00727F59">
              <w:rPr>
                <w:rFonts w:ascii="Times New Roman" w:hAnsi="Times New Roman" w:cs="Times New Roman"/>
                <w:i/>
                <w:lang w:val="en"/>
              </w:rPr>
              <w:t>A Generative Theory of Tonal Music</w:t>
            </w:r>
            <w:r w:rsidR="0021012F" w:rsidRPr="00727F59">
              <w:rPr>
                <w:rFonts w:ascii="Times New Roman" w:hAnsi="Times New Roman" w:cs="Times New Roman"/>
                <w:lang w:val="en"/>
              </w:rPr>
              <w:t xml:space="preserve">. </w:t>
            </w:r>
            <w:r w:rsidR="0021012F" w:rsidRPr="00727F59">
              <w:rPr>
                <w:rFonts w:ascii="Times New Roman" w:hAnsi="Times New Roman" w:cs="Times New Roman"/>
                <w:lang w:val="en-GB"/>
              </w:rPr>
              <w:t xml:space="preserve">Cambridge, Mass: MIT Press, </w:t>
            </w:r>
            <w:r w:rsidR="0021012F" w:rsidRPr="00727F59">
              <w:rPr>
                <w:rFonts w:ascii="Times New Roman" w:hAnsi="Times New Roman" w:cs="Times New Roman"/>
                <w:lang w:val="en"/>
              </w:rPr>
              <w:t>1983.</w:t>
            </w:r>
          </w:p>
          <w:p w14:paraId="10053678" w14:textId="3FA98EDF" w:rsidR="0021012F" w:rsidRPr="00727F59" w:rsidRDefault="006D5175" w:rsidP="00727F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Leonard B. </w:t>
            </w:r>
            <w:r w:rsidR="0021012F" w:rsidRPr="00727F59">
              <w:rPr>
                <w:rFonts w:ascii="Times New Roman" w:hAnsi="Times New Roman" w:cs="Times New Roman"/>
              </w:rPr>
              <w:t xml:space="preserve">Meyer. </w:t>
            </w:r>
            <w:r w:rsidR="0021012F" w:rsidRPr="00727F59">
              <w:rPr>
                <w:rFonts w:ascii="Times New Roman" w:hAnsi="Times New Roman" w:cs="Times New Roman"/>
                <w:i/>
              </w:rPr>
              <w:t>Emotion and Meaning in Music</w:t>
            </w:r>
            <w:r w:rsidR="0021012F" w:rsidRPr="00727F59">
              <w:rPr>
                <w:rFonts w:ascii="Times New Roman" w:hAnsi="Times New Roman" w:cs="Times New Roman"/>
              </w:rPr>
              <w:t>. Chicago: Chicago University Press,</w:t>
            </w:r>
            <w:r w:rsidR="0021012F" w:rsidRPr="00727F59">
              <w:rPr>
                <w:rFonts w:ascii="Times New Roman" w:hAnsi="Times New Roman" w:cs="Times New Roman"/>
                <w:i/>
              </w:rPr>
              <w:t xml:space="preserve"> </w:t>
            </w:r>
            <w:r w:rsidR="0021012F" w:rsidRPr="00727F59">
              <w:rPr>
                <w:rFonts w:ascii="Times New Roman" w:hAnsi="Times New Roman" w:cs="Times New Roman"/>
              </w:rPr>
              <w:t>1956.</w:t>
            </w:r>
          </w:p>
          <w:p w14:paraId="3615CFC1" w14:textId="77777777" w:rsidR="0021012F" w:rsidRPr="00727F59" w:rsidRDefault="0021012F" w:rsidP="00727F59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727F59">
              <w:rPr>
                <w:rFonts w:ascii="Times New Roman" w:hAnsi="Times New Roman" w:cs="Times New Roman"/>
                <w:i/>
              </w:rPr>
              <w:t>Cambridge History of Western Music Theory</w:t>
            </w:r>
            <w:r w:rsidRPr="00727F59">
              <w:rPr>
                <w:rFonts w:ascii="Times New Roman" w:hAnsi="Times New Roman" w:cs="Times New Roman"/>
              </w:rPr>
              <w:t xml:space="preserve">. Edited by Thomas Christensen.  Kassel – London: Cambridge University Press, 2001. </w:t>
            </w:r>
          </w:p>
          <w:p w14:paraId="387E2F38" w14:textId="19B0AACB" w:rsidR="0021012F" w:rsidRPr="00727F59" w:rsidRDefault="0021012F" w:rsidP="00727F59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 w:rsidRPr="00EF3B71">
              <w:rPr>
                <w:rFonts w:ascii="Times New Roman" w:hAnsi="Times New Roman" w:cs="Times New Roman"/>
                <w:i/>
                <w:lang w:val="de-DE"/>
              </w:rPr>
              <w:t xml:space="preserve">Die Musiktheorie im 18. und 19. Jahrhundert </w:t>
            </w:r>
            <w:r w:rsidR="00600D62" w:rsidRPr="00EF3B71">
              <w:rPr>
                <w:rFonts w:ascii="Times New Roman" w:hAnsi="Times New Roman" w:cs="Times New Roman"/>
                <w:i/>
                <w:lang w:val="de-DE"/>
              </w:rPr>
              <w:t>I: Grundzüge einer Systematik</w:t>
            </w:r>
            <w:r w:rsidR="00600D62">
              <w:rPr>
                <w:rFonts w:ascii="Times New Roman" w:hAnsi="Times New Roman" w:cs="Times New Roman"/>
                <w:lang w:val="de-DE"/>
              </w:rPr>
              <w:t>, h</w:t>
            </w:r>
            <w:r w:rsidR="00EF3B71">
              <w:rPr>
                <w:rFonts w:ascii="Times New Roman" w:hAnsi="Times New Roman" w:cs="Times New Roman"/>
                <w:lang w:val="de-DE"/>
              </w:rPr>
              <w:t xml:space="preserve">rsg. von Carl Dahlhaus, in: </w:t>
            </w:r>
            <w:r w:rsidRPr="00727F59">
              <w:rPr>
                <w:rFonts w:ascii="Times New Roman" w:hAnsi="Times New Roman" w:cs="Times New Roman"/>
                <w:i/>
                <w:lang w:val="de-DE"/>
              </w:rPr>
              <w:t>Geschichte der Musiktheorie</w:t>
            </w:r>
            <w:r w:rsidR="004049D5">
              <w:rPr>
                <w:rFonts w:ascii="Times New Roman" w:hAnsi="Times New Roman" w:cs="Times New Roman"/>
                <w:lang w:val="de-DE"/>
              </w:rPr>
              <w:t xml:space="preserve">, Bd. 10, </w:t>
            </w:r>
            <w:r w:rsidR="00EF3B71">
              <w:rPr>
                <w:rFonts w:ascii="Times New Roman" w:hAnsi="Times New Roman" w:cs="Times New Roman"/>
                <w:lang w:val="de-DE"/>
              </w:rPr>
              <w:t xml:space="preserve">Darmstadt: </w:t>
            </w:r>
            <w:r w:rsidRPr="00727F59">
              <w:rPr>
                <w:rFonts w:ascii="Times New Roman" w:hAnsi="Times New Roman" w:cs="Times New Roman"/>
                <w:lang w:val="de-DE"/>
              </w:rPr>
              <w:t>Staatliche Institut für Musikforschun</w:t>
            </w:r>
            <w:r w:rsidR="00EF3B71">
              <w:rPr>
                <w:rFonts w:ascii="Times New Roman" w:hAnsi="Times New Roman" w:cs="Times New Roman"/>
                <w:lang w:val="de-DE"/>
              </w:rPr>
              <w:t>g Preußischer Kulturbesitz</w:t>
            </w:r>
            <w:r w:rsidRPr="00727F59">
              <w:rPr>
                <w:rFonts w:ascii="Times New Roman" w:hAnsi="Times New Roman" w:cs="Times New Roman"/>
                <w:lang w:val="de-DE"/>
              </w:rPr>
              <w:t xml:space="preserve">, 1984. </w:t>
            </w:r>
          </w:p>
          <w:p w14:paraId="5BE65740" w14:textId="4CBE1BF0" w:rsidR="0021012F" w:rsidRPr="00727F59" w:rsidRDefault="0021012F" w:rsidP="00727F59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 w:rsidRPr="00EF3B71">
              <w:rPr>
                <w:rFonts w:ascii="Times New Roman" w:hAnsi="Times New Roman" w:cs="Times New Roman"/>
                <w:i/>
                <w:lang w:val="de-DE"/>
              </w:rPr>
              <w:t>Die Musiktheorie im 18. und 1</w:t>
            </w:r>
            <w:r w:rsidR="00EF3B71" w:rsidRPr="00EF3B71">
              <w:rPr>
                <w:rFonts w:ascii="Times New Roman" w:hAnsi="Times New Roman" w:cs="Times New Roman"/>
                <w:i/>
                <w:lang w:val="de-DE"/>
              </w:rPr>
              <w:t>9. Jahrhundert II: Deutschland</w:t>
            </w:r>
            <w:r w:rsidR="001A2757">
              <w:rPr>
                <w:rFonts w:ascii="Times New Roman" w:hAnsi="Times New Roman" w:cs="Times New Roman"/>
                <w:lang w:val="de-DE"/>
              </w:rPr>
              <w:t xml:space="preserve">, hrsg. </w:t>
            </w:r>
            <w:r w:rsidRPr="00727F59">
              <w:rPr>
                <w:rFonts w:ascii="Times New Roman" w:hAnsi="Times New Roman" w:cs="Times New Roman"/>
                <w:lang w:val="de-DE"/>
              </w:rPr>
              <w:t xml:space="preserve">von Carl Dahlhaus, </w:t>
            </w:r>
            <w:r w:rsidR="00EF3B71">
              <w:rPr>
                <w:rFonts w:ascii="Times New Roman" w:hAnsi="Times New Roman" w:cs="Times New Roman"/>
                <w:lang w:val="de-DE"/>
              </w:rPr>
              <w:t xml:space="preserve">in: </w:t>
            </w:r>
            <w:r w:rsidRPr="00727F59">
              <w:rPr>
                <w:rFonts w:ascii="Times New Roman" w:hAnsi="Times New Roman" w:cs="Times New Roman"/>
                <w:i/>
                <w:lang w:val="de-DE"/>
              </w:rPr>
              <w:t>Geschichte der Musiktheorie</w:t>
            </w:r>
            <w:r w:rsidR="004049D5">
              <w:rPr>
                <w:rFonts w:ascii="Times New Roman" w:hAnsi="Times New Roman" w:cs="Times New Roman"/>
                <w:lang w:val="de-DE"/>
              </w:rPr>
              <w:t xml:space="preserve">, Bd. 11, </w:t>
            </w:r>
            <w:r w:rsidR="00EF3B71">
              <w:rPr>
                <w:rFonts w:ascii="Times New Roman" w:hAnsi="Times New Roman" w:cs="Times New Roman"/>
                <w:lang w:val="de-DE"/>
              </w:rPr>
              <w:t xml:space="preserve">Darmstadt: </w:t>
            </w:r>
            <w:r w:rsidR="00EF3B71" w:rsidRPr="00727F59">
              <w:rPr>
                <w:rFonts w:ascii="Times New Roman" w:hAnsi="Times New Roman" w:cs="Times New Roman"/>
                <w:lang w:val="de-DE"/>
              </w:rPr>
              <w:t>Staatliche Institut für Musikforschun</w:t>
            </w:r>
            <w:r w:rsidR="00EF3B71">
              <w:rPr>
                <w:rFonts w:ascii="Times New Roman" w:hAnsi="Times New Roman" w:cs="Times New Roman"/>
                <w:lang w:val="de-DE"/>
              </w:rPr>
              <w:t>g Preußischer Kulturbesitz,</w:t>
            </w:r>
            <w:r w:rsidRPr="00727F59">
              <w:rPr>
                <w:rFonts w:ascii="Times New Roman" w:hAnsi="Times New Roman" w:cs="Times New Roman"/>
                <w:lang w:val="de-DE"/>
              </w:rPr>
              <w:t xml:space="preserve"> 1989. </w:t>
            </w:r>
          </w:p>
          <w:p w14:paraId="61515D9C" w14:textId="6D556BD5" w:rsidR="0021012F" w:rsidRPr="00727F59" w:rsidRDefault="00EF3B71" w:rsidP="00727F59">
            <w:pPr>
              <w:pStyle w:val="NoSpacing"/>
              <w:rPr>
                <w:rStyle w:val="au1"/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Ian </w:t>
            </w:r>
            <w:r>
              <w:rPr>
                <w:rFonts w:ascii="Times New Roman" w:hAnsi="Times New Roman" w:cs="Times New Roman"/>
              </w:rPr>
              <w:t>Bent and Anthony</w:t>
            </w:r>
            <w:r>
              <w:rPr>
                <w:rFonts w:ascii="Times New Roman" w:hAnsi="Times New Roman" w:cs="Times New Roman"/>
                <w:lang w:val="lt-LT"/>
              </w:rPr>
              <w:t xml:space="preserve"> Pople</w:t>
            </w:r>
            <w:r>
              <w:rPr>
                <w:rFonts w:ascii="Times New Roman" w:hAnsi="Times New Roman" w:cs="Times New Roman"/>
              </w:rPr>
              <w:t xml:space="preserve">. Analysis, </w:t>
            </w:r>
            <w:r>
              <w:rPr>
                <w:rFonts w:ascii="Times New Roman" w:hAnsi="Times New Roman" w:cs="Times New Roman"/>
                <w:lang w:val="lt-LT"/>
              </w:rPr>
              <w:t>i</w:t>
            </w:r>
            <w:r w:rsidR="004049D5">
              <w:rPr>
                <w:rFonts w:ascii="Times New Roman" w:hAnsi="Times New Roman" w:cs="Times New Roman"/>
                <w:lang w:val="lt-LT"/>
              </w:rPr>
              <w:t xml:space="preserve">n: </w:t>
            </w:r>
            <w:hyperlink r:id="rId7" w:anchor="_blank" w:history="1">
              <w:r w:rsidR="0021012F" w:rsidRPr="004049D5">
                <w:rPr>
                  <w:rStyle w:val="Hyperlink"/>
                  <w:rFonts w:ascii="Times New Roman" w:hAnsi="Times New Roman" w:cs="Times New Roman"/>
                  <w:i/>
                  <w:color w:val="auto"/>
                  <w:u w:val="none"/>
                  <w:lang w:val="en"/>
                </w:rPr>
                <w:t>Grove Music Online</w:t>
              </w:r>
            </w:hyperlink>
            <w:r w:rsidR="0021012F" w:rsidRPr="00727F59">
              <w:rPr>
                <w:rFonts w:ascii="Times New Roman" w:hAnsi="Times New Roman" w:cs="Times New Roman"/>
                <w:lang w:val="en"/>
              </w:rPr>
              <w:t xml:space="preserve"> </w:t>
            </w:r>
            <w:r w:rsidR="004049D5">
              <w:rPr>
                <w:rFonts w:ascii="Times New Roman" w:hAnsi="Times New Roman" w:cs="Times New Roman"/>
                <w:lang w:val="en"/>
              </w:rPr>
              <w:t xml:space="preserve"> </w:t>
            </w:r>
            <w:hyperlink r:id="rId8" w:anchor="_blank" w:history="1">
              <w:r w:rsidR="0021012F" w:rsidRPr="004049D5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"/>
                </w:rPr>
                <w:t>Oxford University Press</w:t>
              </w:r>
            </w:hyperlink>
            <w:r w:rsidR="004049D5" w:rsidRPr="004049D5">
              <w:rPr>
                <w:rFonts w:ascii="Times New Roman" w:hAnsi="Times New Roman" w:cs="Times New Roman"/>
                <w:lang w:val="en"/>
              </w:rPr>
              <w:t xml:space="preserve">, </w:t>
            </w:r>
            <w:r w:rsidR="0021012F" w:rsidRPr="00727F59">
              <w:rPr>
                <w:rFonts w:ascii="Times New Roman" w:hAnsi="Times New Roman" w:cs="Times New Roman"/>
                <w:lang w:val="en"/>
              </w:rPr>
              <w:t xml:space="preserve">2007, </w:t>
            </w:r>
          </w:p>
          <w:p w14:paraId="7D989321" w14:textId="2E01CC13" w:rsidR="0021012F" w:rsidRPr="00727F59" w:rsidRDefault="00D51D81" w:rsidP="00727F59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 w:rsidRPr="00727F59">
              <w:rPr>
                <w:rFonts w:ascii="Times New Roman" w:hAnsi="Times New Roman" w:cs="Times New Roman"/>
              </w:rPr>
              <w:t>Benjamin Boretz. The Co</w:t>
            </w:r>
            <w:r w:rsidR="004049D5">
              <w:rPr>
                <w:rFonts w:ascii="Times New Roman" w:hAnsi="Times New Roman" w:cs="Times New Roman"/>
              </w:rPr>
              <w:t>nstruction on Musical syntax,</w:t>
            </w:r>
            <w:r w:rsidRPr="00727F59">
              <w:rPr>
                <w:rFonts w:ascii="Times New Roman" w:hAnsi="Times New Roman" w:cs="Times New Roman"/>
              </w:rPr>
              <w:t xml:space="preserve"> in: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Perspecive of New Music</w:t>
            </w:r>
            <w:r w:rsidRPr="00727F59">
              <w:rPr>
                <w:rFonts w:ascii="Times New Roman" w:hAnsi="Times New Roman" w:cs="Times New Roman"/>
              </w:rPr>
              <w:t xml:space="preserve"> 9, 1970, p. 23-42. </w:t>
            </w:r>
            <w:r w:rsidRPr="00727F59">
              <w:rPr>
                <w:rFonts w:ascii="Times New Roman" w:hAnsi="Times New Roman" w:cs="Times New Roman"/>
              </w:rPr>
              <w:br/>
              <w:t xml:space="preserve">Martin Rohrmeier </w:t>
            </w:r>
            <w:r w:rsidRPr="00727F59">
              <w:rPr>
                <w:rFonts w:ascii="Times New Roman" w:hAnsi="Times New Roman" w:cs="Times New Roman"/>
                <w:lang w:val="en-US"/>
              </w:rPr>
              <w:t xml:space="preserve">&amp; </w:t>
            </w:r>
            <w:r w:rsidRPr="00727F59">
              <w:rPr>
                <w:rFonts w:ascii="Times New Roman" w:hAnsi="Times New Roman" w:cs="Times New Roman"/>
              </w:rPr>
              <w:t xml:space="preserve">Marcus Pearce. Musical Syntax I: Theoretical Perspectives, in: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Sprenger Handbuch of Systematic musicology</w:t>
            </w:r>
            <w:r w:rsidRPr="00727F59">
              <w:rPr>
                <w:rFonts w:ascii="Times New Roman" w:hAnsi="Times New Roman" w:cs="Times New Roman"/>
              </w:rPr>
              <w:t xml:space="preserve">, ed. by R. Bader, Springer-Verlag GmbH Germany, 2018, S. 473-486. </w:t>
            </w:r>
          </w:p>
          <w:p w14:paraId="23A387E0" w14:textId="7D5D6DF1" w:rsidR="00F46D38" w:rsidRPr="00727F59" w:rsidRDefault="00F46D38" w:rsidP="00727F59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 w:rsidRPr="00727F59">
              <w:rPr>
                <w:rFonts w:ascii="Times New Roman" w:hAnsi="Times New Roman" w:cs="Times New Roman"/>
              </w:rPr>
              <w:t xml:space="preserve">Eugene Narmour.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The Analysis and Cognition of Basic Melodic Structures: Ihe Implication-Realisation Model</w:t>
            </w:r>
            <w:r w:rsidRPr="00727F59">
              <w:rPr>
                <w:rFonts w:ascii="Times New Roman" w:hAnsi="Times New Roman" w:cs="Times New Roman"/>
              </w:rPr>
              <w:t>, Chicago: University of Chicago Press, 1990.</w:t>
            </w:r>
          </w:p>
          <w:p w14:paraId="044FC1B2" w14:textId="0E23301F" w:rsidR="00063368" w:rsidRPr="00727F59" w:rsidRDefault="00063368" w:rsidP="00727F59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 w:rsidRPr="00727F59">
              <w:rPr>
                <w:rFonts w:ascii="Times New Roman" w:hAnsi="Times New Roman" w:cs="Times New Roman"/>
              </w:rPr>
              <w:t xml:space="preserve">Rudolph Réti.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The Thematic Process in Music</w:t>
            </w:r>
            <w:r w:rsidRPr="00727F59">
              <w:rPr>
                <w:rFonts w:ascii="Times New Roman" w:hAnsi="Times New Roman" w:cs="Times New Roman"/>
              </w:rPr>
              <w:t xml:space="preserve">, NewYork: Macmillan, 1951. </w:t>
            </w:r>
            <w:r w:rsidRPr="00727F59">
              <w:rPr>
                <w:rFonts w:ascii="Times New Roman" w:hAnsi="Times New Roman" w:cs="Times New Roman"/>
              </w:rPr>
              <w:br/>
              <w:t xml:space="preserve">Hans Keller. Functional Analysis: its Pure Appreciation, in: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MR</w:t>
            </w:r>
            <w:r w:rsidRPr="00727F59">
              <w:rPr>
                <w:rFonts w:ascii="Times New Roman" w:hAnsi="Times New Roman" w:cs="Times New Roman"/>
              </w:rPr>
              <w:t xml:space="preserve"> XVIII (1957), p. 202-206; XIX (1958), p. 192-200; XXI (1960), p. 73-76 ir 237-239.</w:t>
            </w:r>
          </w:p>
          <w:p w14:paraId="5E9C74B4" w14:textId="77777777" w:rsidR="00063368" w:rsidRPr="00727F59" w:rsidRDefault="00063368" w:rsidP="00727F59">
            <w:pPr>
              <w:pStyle w:val="NoSpacing"/>
              <w:rPr>
                <w:rFonts w:ascii="Times New Roman" w:hAnsi="Times New Roman" w:cs="Times New Roman"/>
              </w:rPr>
            </w:pPr>
            <w:r w:rsidRPr="00727F59">
              <w:rPr>
                <w:rFonts w:ascii="Times New Roman" w:hAnsi="Times New Roman" w:cs="Times New Roman"/>
              </w:rPr>
              <w:t xml:space="preserve">Paul Hindemith.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Unterweisung im Tonsatz</w:t>
            </w:r>
            <w:r w:rsidRPr="00727F59">
              <w:rPr>
                <w:rFonts w:ascii="Times New Roman" w:hAnsi="Times New Roman" w:cs="Times New Roman"/>
              </w:rPr>
              <w:t xml:space="preserve">. Bd. I Theoretischer Teil. Meinz, 1937. (angl.)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The Craft of the Music Composition</w:t>
            </w:r>
            <w:r w:rsidRPr="00727F59">
              <w:rPr>
                <w:rFonts w:ascii="Times New Roman" w:hAnsi="Times New Roman" w:cs="Times New Roman"/>
              </w:rPr>
              <w:t>. Vol. I and II. New York, 1947. Hindemith, Paul. 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The Craft of Musical Composition</w:t>
            </w:r>
            <w:r w:rsidRPr="00727F59">
              <w:rPr>
                <w:rFonts w:ascii="Times New Roman" w:hAnsi="Times New Roman" w:cs="Times New Roman"/>
              </w:rPr>
              <w:t>, London: Scoth, 1945.</w:t>
            </w:r>
          </w:p>
          <w:p w14:paraId="04FF30C9" w14:textId="5A5A6A54" w:rsidR="00063368" w:rsidRPr="00727F59" w:rsidRDefault="00EF3B71" w:rsidP="00727F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Fred </w:t>
            </w:r>
            <w:r w:rsidR="00063368" w:rsidRPr="00727F59">
              <w:rPr>
                <w:rFonts w:ascii="Times New Roman" w:hAnsi="Times New Roman" w:cs="Times New Roman"/>
              </w:rPr>
              <w:t xml:space="preserve">Lerdahl &amp; </w:t>
            </w:r>
            <w:r>
              <w:rPr>
                <w:rFonts w:ascii="Times New Roman" w:hAnsi="Times New Roman" w:cs="Times New Roman"/>
                <w:lang w:val="lt-LT"/>
              </w:rPr>
              <w:t xml:space="preserve">Ray </w:t>
            </w:r>
            <w:r w:rsidR="00063368" w:rsidRPr="00727F59">
              <w:rPr>
                <w:rFonts w:ascii="Times New Roman" w:hAnsi="Times New Roman" w:cs="Times New Roman"/>
              </w:rPr>
              <w:t>Jackendoff</w:t>
            </w:r>
            <w:r>
              <w:rPr>
                <w:rFonts w:ascii="Times New Roman" w:hAnsi="Times New Roman" w:cs="Times New Roman"/>
                <w:lang w:val="lt-LT"/>
              </w:rPr>
              <w:t xml:space="preserve">. </w:t>
            </w:r>
            <w:r w:rsidR="00063368" w:rsidRPr="00727F59">
              <w:rPr>
                <w:rFonts w:ascii="Times New Roman" w:hAnsi="Times New Roman" w:cs="Times New Roman"/>
                <w:i/>
                <w:iCs/>
              </w:rPr>
              <w:t>Generative Theory of Tonal Music</w:t>
            </w:r>
            <w:r w:rsidR="00063368" w:rsidRPr="00727F59">
              <w:rPr>
                <w:rFonts w:ascii="Times New Roman" w:hAnsi="Times New Roman" w:cs="Times New Roman"/>
              </w:rPr>
              <w:t>, MIT Press Cambrige, Mass, 1990.</w:t>
            </w:r>
          </w:p>
          <w:p w14:paraId="6DF4C87E" w14:textId="77777777" w:rsidR="00063368" w:rsidRPr="00727F59" w:rsidRDefault="00063368" w:rsidP="00727F59">
            <w:pPr>
              <w:pStyle w:val="NoSpacing"/>
              <w:rPr>
                <w:rFonts w:ascii="Times New Roman" w:hAnsi="Times New Roman" w:cs="Times New Roman"/>
              </w:rPr>
            </w:pPr>
            <w:r w:rsidRPr="00727F59">
              <w:rPr>
                <w:rFonts w:ascii="Times New Roman" w:hAnsi="Times New Roman" w:cs="Times New Roman"/>
              </w:rPr>
              <w:t xml:space="preserve">Allen Forte. Paul Hindemith‘s Contribution to Music Theory in the United States.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Journal of Music Theory</w:t>
            </w:r>
            <w:r w:rsidRPr="00727F59">
              <w:rPr>
                <w:rFonts w:ascii="Times New Roman" w:hAnsi="Times New Roman" w:cs="Times New Roman"/>
              </w:rPr>
              <w:t>. 1998, Spring, vol. 42/1. p. 1-14.</w:t>
            </w:r>
          </w:p>
          <w:p w14:paraId="65FEC10E" w14:textId="41088492" w:rsidR="00063368" w:rsidRPr="00727F59" w:rsidRDefault="00764F31" w:rsidP="00727F59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 w:rsidRPr="00727F59">
              <w:rPr>
                <w:rFonts w:ascii="Times New Roman" w:hAnsi="Times New Roman" w:cs="Times New Roman"/>
              </w:rPr>
              <w:t xml:space="preserve">Nicholas Cook.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A Guide to Musical Analysis. London</w:t>
            </w:r>
            <w:r w:rsidRPr="00727F59">
              <w:rPr>
                <w:rFonts w:ascii="Times New Roman" w:hAnsi="Times New Roman" w:cs="Times New Roman"/>
              </w:rPr>
              <w:t>: J.M. Dent and Sons Ltd., 1987.</w:t>
            </w:r>
          </w:p>
          <w:p w14:paraId="44B8EA12" w14:textId="12323195" w:rsidR="00764F31" w:rsidRPr="00727F59" w:rsidRDefault="00EF3B71" w:rsidP="00727F59">
            <w:pPr>
              <w:pStyle w:val="NoSpacing"/>
              <w:rPr>
                <w:rFonts w:ascii="Times New Roman" w:hAnsi="Times New Roman" w:cs="Times New Roman"/>
              </w:rPr>
            </w:pPr>
            <w:r w:rsidRPr="00EF3B71">
              <w:rPr>
                <w:rFonts w:ascii="Times New Roman" w:hAnsi="Times New Roman" w:cs="Times New Roman"/>
                <w:shd w:val="clear" w:color="auto" w:fill="FFFFFF"/>
              </w:rPr>
              <w:t>Jonathan </w:t>
            </w:r>
            <w:r w:rsidRPr="00EF3B71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Dunsby</w:t>
            </w:r>
            <w:r w:rsidRPr="00EF3B71">
              <w:rPr>
                <w:rFonts w:ascii="Times New Roman" w:hAnsi="Times New Roman" w:cs="Times New Roman"/>
                <w:shd w:val="clear" w:color="auto" w:fill="FFFFFF"/>
              </w:rPr>
              <w:t>, Arnold </w:t>
            </w:r>
            <w:r w:rsidRPr="00EF3B71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Whittal</w:t>
            </w:r>
            <w:r w:rsidRPr="00EF3B71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  <w:lang w:val="lt-LT"/>
              </w:rPr>
              <w:t>l.</w:t>
            </w:r>
            <w:r w:rsidRPr="00EF3B71">
              <w:rPr>
                <w:rStyle w:val="Emphasis"/>
                <w:rFonts w:ascii="Arial" w:hAnsi="Arial" w:cs="Arial"/>
                <w:b/>
                <w:bCs/>
                <w:i w:val="0"/>
                <w:iCs w:val="0"/>
                <w:shd w:val="clear" w:color="auto" w:fill="FFFFFF"/>
                <w:lang w:val="lt-LT"/>
              </w:rPr>
              <w:t xml:space="preserve"> </w:t>
            </w:r>
            <w:r w:rsidR="00764F31" w:rsidRPr="00727F59">
              <w:rPr>
                <w:rFonts w:ascii="Times New Roman" w:hAnsi="Times New Roman" w:cs="Times New Roman"/>
                <w:i/>
                <w:iCs/>
              </w:rPr>
              <w:t>Music Analysis in Theory and Practice</w:t>
            </w:r>
            <w:r w:rsidR="00764F31" w:rsidRPr="00727F59">
              <w:rPr>
                <w:rFonts w:ascii="Times New Roman" w:hAnsi="Times New Roman" w:cs="Times New Roman"/>
              </w:rPr>
              <w:t>. L</w:t>
            </w:r>
            <w:r w:rsidR="00746DC2" w:rsidRPr="00727F59">
              <w:rPr>
                <w:rFonts w:ascii="Times New Roman" w:hAnsi="Times New Roman" w:cs="Times New Roman"/>
              </w:rPr>
              <w:t xml:space="preserve">ondon and Boston: Faber Music, </w:t>
            </w:r>
            <w:r w:rsidR="00764F31" w:rsidRPr="00727F59">
              <w:rPr>
                <w:rFonts w:ascii="Times New Roman" w:hAnsi="Times New Roman" w:cs="Times New Roman"/>
              </w:rPr>
              <w:t>1988.</w:t>
            </w:r>
          </w:p>
          <w:p w14:paraId="344CCADC" w14:textId="7BD22733" w:rsidR="005E31F1" w:rsidRDefault="005E31F1" w:rsidP="00727F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Elliot </w:t>
            </w:r>
            <w:hyperlink r:id="rId9" w:tooltip="Elliott Carter" w:history="1">
              <w:r w:rsidR="00746DC2" w:rsidRPr="00727F59">
                <w:rPr>
                  <w:rStyle w:val="Hyperlink"/>
                  <w:rFonts w:ascii="Times New Roman" w:hAnsi="Times New Roman" w:cs="Times New Roman"/>
                  <w:color w:val="0B0080"/>
                  <w:u w:val="none"/>
                  <w:shd w:val="clear" w:color="auto" w:fill="FFFFFF"/>
                </w:rPr>
                <w:t>Carter</w:t>
              </w:r>
            </w:hyperlink>
            <w:r w:rsidR="00190F82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  <w:r w:rsidR="00746DC2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="00746DC2" w:rsidRPr="00727F59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Harmony Book</w:t>
            </w:r>
            <w:r w:rsidR="00746DC2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edited by Nicholas Hopkins and John </w:t>
            </w:r>
            <w:r w:rsidR="00190F82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F. Link. New York: Carl Fischer, 2002.</w:t>
            </w:r>
            <w:r w:rsidR="00746DC2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  <w:p w14:paraId="56489D36" w14:textId="06B5A6F6" w:rsidR="00E8529F" w:rsidRPr="00727F59" w:rsidRDefault="005E31F1" w:rsidP="00727F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Roland B</w:t>
            </w:r>
            <w:r w:rsidR="00E8529F" w:rsidRPr="00727F59">
              <w:rPr>
                <w:rFonts w:ascii="Times New Roman" w:hAnsi="Times New Roman" w:cs="Times New Roman"/>
              </w:rPr>
              <w:t>arthes</w:t>
            </w:r>
            <w:r>
              <w:rPr>
                <w:rFonts w:ascii="Times New Roman" w:hAnsi="Times New Roman" w:cs="Times New Roman"/>
                <w:lang w:val="lt-LT"/>
              </w:rPr>
              <w:t xml:space="preserve">. </w:t>
            </w:r>
            <w:r w:rsidR="00E8529F" w:rsidRPr="00727F59">
              <w:rPr>
                <w:rFonts w:ascii="Times New Roman" w:hAnsi="Times New Roman" w:cs="Times New Roman"/>
                <w:i/>
                <w:iCs/>
              </w:rPr>
              <w:t>Theory of Text. Untying the Text: Post-structuralist Reader</w:t>
            </w:r>
            <w:r w:rsidR="00E8529F" w:rsidRPr="00727F59">
              <w:rPr>
                <w:rFonts w:ascii="Times New Roman" w:hAnsi="Times New Roman" w:cs="Times New Roman"/>
              </w:rPr>
              <w:t xml:space="preserve">. Sud. Robert In Young. London: Routledge, </w:t>
            </w:r>
            <w:r w:rsidR="00E8529F" w:rsidRPr="00727F59">
              <w:rPr>
                <w:rFonts w:ascii="Times New Roman" w:hAnsi="Times New Roman" w:cs="Times New Roman"/>
                <w:lang w:val="en-US"/>
              </w:rPr>
              <w:t>1981.</w:t>
            </w:r>
          </w:p>
          <w:p w14:paraId="3AC40FA9" w14:textId="4ABAEA94" w:rsidR="00E8529F" w:rsidRPr="00727F59" w:rsidRDefault="005E31F1" w:rsidP="00727F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Harold </w:t>
            </w:r>
            <w:r w:rsidR="00E8529F" w:rsidRPr="00727F59">
              <w:rPr>
                <w:rFonts w:ascii="Times New Roman" w:hAnsi="Times New Roman" w:cs="Times New Roman"/>
              </w:rPr>
              <w:t xml:space="preserve">Bloom. </w:t>
            </w:r>
            <w:r w:rsidR="00E8529F" w:rsidRPr="00727F59">
              <w:rPr>
                <w:rFonts w:ascii="Times New Roman" w:hAnsi="Times New Roman" w:cs="Times New Roman"/>
                <w:i/>
                <w:iCs/>
              </w:rPr>
              <w:t>The Anxiety of Influence. A Theory of Poetry</w:t>
            </w:r>
            <w:r w:rsidR="00E8529F" w:rsidRPr="00727F59">
              <w:rPr>
                <w:rFonts w:ascii="Times New Roman" w:hAnsi="Times New Roman" w:cs="Times New Roman"/>
              </w:rPr>
              <w:t xml:space="preserve">. New York: Oxford University Press, </w:t>
            </w:r>
            <w:r w:rsidR="00E8529F" w:rsidRPr="00727F59">
              <w:rPr>
                <w:rFonts w:ascii="Times New Roman" w:hAnsi="Times New Roman" w:cs="Times New Roman"/>
                <w:lang w:val="en-US"/>
              </w:rPr>
              <w:t>1973</w:t>
            </w:r>
            <w:r w:rsidR="00E8529F" w:rsidRPr="00727F59">
              <w:rPr>
                <w:rFonts w:ascii="Times New Roman" w:hAnsi="Times New Roman" w:cs="Times New Roman"/>
              </w:rPr>
              <w:t>.</w:t>
            </w:r>
          </w:p>
          <w:p w14:paraId="5FFE1730" w14:textId="0286ACA4" w:rsidR="00746DC2" w:rsidRPr="00727F59" w:rsidRDefault="005E31F1" w:rsidP="00727F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lt-LT"/>
              </w:rPr>
              <w:t xml:space="preserve">Allen </w:t>
            </w:r>
            <w:r w:rsidR="00746DC2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Forte. </w:t>
            </w:r>
            <w:r w:rsidR="00746DC2" w:rsidRPr="00727F59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The Structure of Atonal Music</w:t>
            </w:r>
            <w:r w:rsidR="00746DC2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 New Haven an</w:t>
            </w:r>
            <w:r w:rsidR="00D85A35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 London: Yale University Press, 1973.</w:t>
            </w:r>
          </w:p>
          <w:p w14:paraId="785FC7F2" w14:textId="7A2D3F1C" w:rsidR="00746DC2" w:rsidRPr="00727F59" w:rsidRDefault="005E31F1" w:rsidP="00727F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lt-LT"/>
              </w:rPr>
              <w:t xml:space="preserve">Michael </w:t>
            </w:r>
            <w:r w:rsidR="00746DC2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Schuijer. </w:t>
            </w:r>
            <w:r w:rsidR="00746DC2" w:rsidRPr="00727F59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Analyzing Atonal Music: Pitch-Class Set Theory and Its Contexts</w:t>
            </w:r>
            <w:r w:rsidR="00D85A35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2008.</w:t>
            </w:r>
          </w:p>
          <w:p w14:paraId="0E99A794" w14:textId="418F5DD6" w:rsidR="00E8529F" w:rsidRPr="00727F59" w:rsidRDefault="005E31F1" w:rsidP="00727F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Michael L. </w:t>
            </w:r>
            <w:r w:rsidR="00E8529F" w:rsidRPr="00727F59">
              <w:rPr>
                <w:rFonts w:ascii="Times New Roman" w:hAnsi="Times New Roman" w:cs="Times New Roman"/>
              </w:rPr>
              <w:t>Klein</w:t>
            </w:r>
            <w:r>
              <w:rPr>
                <w:rFonts w:ascii="Times New Roman" w:hAnsi="Times New Roman" w:cs="Times New Roman"/>
                <w:lang w:val="lt-LT"/>
              </w:rPr>
              <w:t xml:space="preserve">. </w:t>
            </w:r>
            <w:r w:rsidR="00E8529F" w:rsidRPr="00727F59">
              <w:rPr>
                <w:rFonts w:ascii="Times New Roman" w:hAnsi="Times New Roman" w:cs="Times New Roman"/>
                <w:i/>
                <w:iCs/>
              </w:rPr>
              <w:t>Intertextuality in Western Art Music</w:t>
            </w:r>
            <w:r w:rsidR="00E8529F" w:rsidRPr="00727F59">
              <w:rPr>
                <w:rFonts w:ascii="Times New Roman" w:hAnsi="Times New Roman" w:cs="Times New Roman"/>
              </w:rPr>
              <w:t xml:space="preserve">. Bloomington: Indiana University Press, </w:t>
            </w:r>
            <w:r w:rsidR="00E8529F" w:rsidRPr="00727F59">
              <w:rPr>
                <w:rFonts w:ascii="Times New Roman" w:hAnsi="Times New Roman" w:cs="Times New Roman"/>
                <w:lang w:val="en-US"/>
              </w:rPr>
              <w:t>2005.</w:t>
            </w:r>
          </w:p>
          <w:p w14:paraId="457EA7BC" w14:textId="60BCFFB9" w:rsidR="00E8529F" w:rsidRPr="00727F59" w:rsidRDefault="005E31F1" w:rsidP="00727F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Joseph N. </w:t>
            </w:r>
            <w:r w:rsidR="00E8529F" w:rsidRPr="00727F59">
              <w:rPr>
                <w:rFonts w:ascii="Times New Roman" w:hAnsi="Times New Roman" w:cs="Times New Roman"/>
              </w:rPr>
              <w:t xml:space="preserve">Straus. </w:t>
            </w:r>
            <w:r w:rsidR="00E8529F" w:rsidRPr="00727F59">
              <w:rPr>
                <w:rFonts w:ascii="Times New Roman" w:hAnsi="Times New Roman" w:cs="Times New Roman"/>
                <w:i/>
                <w:iCs/>
              </w:rPr>
              <w:t>Remaking the Past: Musical Modernism and the Influence of the Tonal Tradition</w:t>
            </w:r>
            <w:r w:rsidR="00E8529F" w:rsidRPr="00727F59">
              <w:rPr>
                <w:rFonts w:ascii="Times New Roman" w:hAnsi="Times New Roman" w:cs="Times New Roman"/>
              </w:rPr>
              <w:t xml:space="preserve">. Harvard: Harvard University Press, </w:t>
            </w:r>
            <w:r w:rsidR="00E8529F" w:rsidRPr="00727F59">
              <w:rPr>
                <w:rFonts w:ascii="Times New Roman" w:hAnsi="Times New Roman" w:cs="Times New Roman"/>
                <w:lang w:val="en-US"/>
              </w:rPr>
              <w:t>1990.</w:t>
            </w:r>
          </w:p>
          <w:p w14:paraId="2EDEBA8C" w14:textId="31889845" w:rsidR="00764F31" w:rsidRPr="00727F59" w:rsidRDefault="005E31F1" w:rsidP="00727F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lt-LT"/>
              </w:rPr>
              <w:t>Joseph N. Straus</w:t>
            </w:r>
            <w:r w:rsidR="005C3455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  <w:r w:rsidR="00746DC2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="00746DC2" w:rsidRPr="00727F59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Introduction to Post-Tonal Theory</w:t>
            </w:r>
            <w:r w:rsidR="00746DC2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third edition. Upper Saddle River, N</w:t>
            </w:r>
            <w:r w:rsidR="00EF3B71">
              <w:rPr>
                <w:rFonts w:ascii="Times New Roman" w:hAnsi="Times New Roman" w:cs="Times New Roman"/>
                <w:color w:val="222222"/>
                <w:shd w:val="clear" w:color="auto" w:fill="FFFFFF"/>
                <w:lang w:val="lt-LT"/>
              </w:rPr>
              <w:t>ew York</w:t>
            </w:r>
            <w:r w:rsidR="00746DC2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 Prentice-Hall. </w:t>
            </w:r>
            <w:r w:rsidR="005C3455" w:rsidRPr="00727F5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2005. </w:t>
            </w:r>
          </w:p>
          <w:p w14:paraId="03EDA7EB" w14:textId="77777777" w:rsidR="006D5175" w:rsidRPr="00727F59" w:rsidRDefault="006D5175" w:rsidP="006D5175">
            <w:pPr>
              <w:pStyle w:val="NoSpacing"/>
              <w:rPr>
                <w:rFonts w:ascii="Times New Roman" w:hAnsi="Times New Roman" w:cs="Times New Roman"/>
              </w:rPr>
            </w:pPr>
            <w:r w:rsidRPr="00727F59">
              <w:rPr>
                <w:rFonts w:ascii="Times New Roman" w:hAnsi="Times New Roman" w:cs="Times New Roman"/>
              </w:rPr>
              <w:t xml:space="preserve">Когоутек Ц. </w:t>
            </w:r>
            <w:r w:rsidRPr="00727F59">
              <w:rPr>
                <w:rFonts w:ascii="Times New Roman" w:hAnsi="Times New Roman" w:cs="Times New Roman"/>
                <w:i/>
                <w:iCs/>
              </w:rPr>
              <w:t>Техника композиции в музыке XX века</w:t>
            </w:r>
            <w:r w:rsidRPr="00727F59">
              <w:rPr>
                <w:rFonts w:ascii="Times New Roman" w:hAnsi="Times New Roman" w:cs="Times New Roman"/>
              </w:rPr>
              <w:t>. Москва, 1976, c. 50-57, 60-80.</w:t>
            </w:r>
          </w:p>
          <w:p w14:paraId="6B7301B8" w14:textId="77777777" w:rsidR="0021012F" w:rsidRPr="00727F59" w:rsidRDefault="0021012F" w:rsidP="00727F5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464370E" w14:textId="77777777" w:rsidR="00045543" w:rsidRPr="00727F59" w:rsidRDefault="00045543" w:rsidP="00727F59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045543" w14:paraId="078BC4C2" w14:textId="77777777" w:rsidTr="00045543">
        <w:tc>
          <w:tcPr>
            <w:tcW w:w="9322" w:type="dxa"/>
            <w:shd w:val="clear" w:color="auto" w:fill="F2F2F2" w:themeFill="background1" w:themeFillShade="F2"/>
          </w:tcPr>
          <w:p w14:paraId="3BBE1DD8" w14:textId="77777777" w:rsidR="00045543" w:rsidRPr="00045543" w:rsidRDefault="00045543" w:rsidP="00BC1A82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045543">
              <w:rPr>
                <w:rFonts w:asciiTheme="majorHAnsi" w:hAnsiTheme="majorHAnsi"/>
                <w:b/>
                <w:lang w:val="lt-LT"/>
              </w:rPr>
              <w:lastRenderedPageBreak/>
              <w:t>Papildoma literatūra</w:t>
            </w:r>
          </w:p>
        </w:tc>
      </w:tr>
      <w:tr w:rsidR="00045543" w14:paraId="70C5F4D6" w14:textId="77777777" w:rsidTr="00045543">
        <w:tc>
          <w:tcPr>
            <w:tcW w:w="9322" w:type="dxa"/>
          </w:tcPr>
          <w:p w14:paraId="288003E3" w14:textId="77777777" w:rsidR="00D51D81" w:rsidRDefault="00D51D81" w:rsidP="0021012F">
            <w:pPr>
              <w:pStyle w:val="Sraopastraipa1"/>
              <w:ind w:left="0"/>
              <w:contextualSpacing/>
              <w:jc w:val="both"/>
              <w:rPr>
                <w:sz w:val="22"/>
                <w:szCs w:val="22"/>
                <w:lang w:val="de-DE"/>
              </w:rPr>
            </w:pPr>
          </w:p>
          <w:p w14:paraId="52CF22F3" w14:textId="416AAE95" w:rsidR="00D51D81" w:rsidRPr="00856B84" w:rsidRDefault="00D51D81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lastRenderedPageBreak/>
              <w:t>Virginija Levickienė. </w:t>
            </w:r>
            <w:r w:rsidRPr="00A33340">
              <w:rPr>
                <w:rFonts w:ascii="Times New Roman" w:hAnsi="Times New Roman" w:cs="Times New Roman"/>
                <w:i/>
              </w:rPr>
              <w:t>M. K.</w:t>
            </w:r>
            <w:r w:rsidR="00A33340" w:rsidRPr="00A33340">
              <w:rPr>
                <w:rFonts w:ascii="Times New Roman" w:hAnsi="Times New Roman" w:cs="Times New Roman"/>
                <w:i/>
                <w:lang w:val="lt-LT"/>
              </w:rPr>
              <w:t xml:space="preserve"> </w:t>
            </w:r>
            <w:r w:rsidRPr="00A33340">
              <w:rPr>
                <w:rFonts w:ascii="Times New Roman" w:hAnsi="Times New Roman" w:cs="Times New Roman"/>
                <w:i/>
              </w:rPr>
              <w:t>Čiurlionio variacijų SEFAA ESEC ir BESACAS eskizai: redagavimo teorija ir praktika</w:t>
            </w:r>
            <w:r w:rsidR="0074714D">
              <w:rPr>
                <w:rFonts w:ascii="Times New Roman" w:hAnsi="Times New Roman" w:cs="Times New Roman"/>
              </w:rPr>
              <w:t>.</w:t>
            </w:r>
            <w:r w:rsidRPr="00856B84">
              <w:rPr>
                <w:rFonts w:ascii="Times New Roman" w:hAnsi="Times New Roman" w:cs="Times New Roman"/>
              </w:rPr>
              <w:t xml:space="preserve"> </w:t>
            </w:r>
            <w:r w:rsidR="0074714D">
              <w:rPr>
                <w:rFonts w:ascii="Times New Roman" w:hAnsi="Times New Roman" w:cs="Times New Roman"/>
              </w:rPr>
              <w:t>M</w:t>
            </w:r>
            <w:r w:rsidRPr="00856B84">
              <w:rPr>
                <w:rFonts w:ascii="Times New Roman" w:hAnsi="Times New Roman" w:cs="Times New Roman"/>
              </w:rPr>
              <w:t>eno doktorantūros tiriamasis darbas, Vilnius: LMTA 2017.</w:t>
            </w:r>
          </w:p>
          <w:p w14:paraId="4608C790" w14:textId="5401F7BE" w:rsidR="005C3455" w:rsidRPr="00856B84" w:rsidRDefault="005C3455" w:rsidP="005E31F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 w:rsidRPr="00856B84">
              <w:rPr>
                <w:rFonts w:ascii="Times New Roman" w:hAnsi="Times New Roman" w:cs="Times New Roman"/>
              </w:rPr>
              <w:t xml:space="preserve">Audronė Jurkėnaitė. </w:t>
            </w:r>
            <w:r w:rsidRPr="00A33340">
              <w:rPr>
                <w:rFonts w:ascii="Times New Roman" w:hAnsi="Times New Roman" w:cs="Times New Roman"/>
                <w:i/>
              </w:rPr>
              <w:t>Heinricho Schenkerio teorinės sistemos sklaida 8 – 9 dešimtmečio JAV muzikologijoje</w:t>
            </w:r>
            <w:r w:rsidRPr="00856B84">
              <w:rPr>
                <w:rFonts w:ascii="Times New Roman" w:hAnsi="Times New Roman" w:cs="Times New Roman"/>
              </w:rPr>
              <w:t>. Bakalauro darbas, Vilnius: Lietuvos muzikos akademija, 1998.</w:t>
            </w:r>
          </w:p>
          <w:p w14:paraId="501FA7FA" w14:textId="4829222E" w:rsidR="00727F59" w:rsidRPr="00856B84" w:rsidRDefault="00727F59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Laura Kasčiukaitė. Praeities muzikų </w:t>
            </w:r>
            <w:r w:rsidRPr="00856B84">
              <w:rPr>
                <w:rStyle w:val="Emphasis"/>
                <w:rFonts w:ascii="Times New Roman" w:hAnsi="Times New Roman" w:cs="Times New Roman"/>
                <w:i w:val="0"/>
              </w:rPr>
              <w:t>adaptacijos lietuvių</w:t>
            </w:r>
            <w:r w:rsidRPr="00856B84">
              <w:rPr>
                <w:rStyle w:val="ft"/>
                <w:rFonts w:ascii="Times New Roman" w:hAnsi="Times New Roman" w:cs="Times New Roman"/>
              </w:rPr>
              <w:t xml:space="preserve"> </w:t>
            </w:r>
            <w:r w:rsidR="0074714D">
              <w:rPr>
                <w:rStyle w:val="ft"/>
                <w:rFonts w:ascii="Times New Roman" w:hAnsi="Times New Roman" w:cs="Times New Roman"/>
              </w:rPr>
              <w:t>neoromantikų kūryboje, i</w:t>
            </w:r>
            <w:r w:rsidRPr="00856B84">
              <w:rPr>
                <w:rStyle w:val="ft"/>
                <w:rFonts w:ascii="Times New Roman" w:hAnsi="Times New Roman" w:cs="Times New Roman"/>
              </w:rPr>
              <w:t xml:space="preserve">n: </w:t>
            </w:r>
            <w:r w:rsidRPr="00856B84">
              <w:rPr>
                <w:rStyle w:val="Emphasis"/>
                <w:rFonts w:ascii="Times New Roman" w:hAnsi="Times New Roman" w:cs="Times New Roman"/>
              </w:rPr>
              <w:t>Lietuvos muzikologija,</w:t>
            </w:r>
            <w:r w:rsidRPr="00856B84">
              <w:rPr>
                <w:rFonts w:ascii="Times New Roman" w:hAnsi="Times New Roman" w:cs="Times New Roman"/>
              </w:rPr>
              <w:t xml:space="preserve"> t. 11. Vilnius: Lietuvos muzikos ir teatro akademija, 2010, p. 55-74.</w:t>
            </w:r>
          </w:p>
          <w:p w14:paraId="697C1283" w14:textId="03BD67E0" w:rsidR="00727F59" w:rsidRPr="00856B84" w:rsidRDefault="00727F59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Gražina Daunoravičienė. The Antinomic Structure of Musical Form: A Dialogue between its Interpretations in the </w:t>
            </w:r>
            <w:r w:rsidR="0074714D">
              <w:rPr>
                <w:rFonts w:ascii="Times New Roman" w:hAnsi="Times New Roman" w:cs="Times New Roman"/>
              </w:rPr>
              <w:t>Twentieth-Century Research,</w:t>
            </w:r>
            <w:r w:rsidR="005E6045" w:rsidRPr="00856B84">
              <w:rPr>
                <w:rFonts w:ascii="Times New Roman" w:hAnsi="Times New Roman" w:cs="Times New Roman"/>
              </w:rPr>
              <w:t xml:space="preserve"> in:</w:t>
            </w:r>
            <w:r w:rsidRPr="00856B84">
              <w:rPr>
                <w:rFonts w:ascii="Times New Roman" w:hAnsi="Times New Roman" w:cs="Times New Roman"/>
              </w:rPr>
              <w:t xml:space="preserve"> </w:t>
            </w:r>
            <w:r w:rsidRPr="00856B84">
              <w:rPr>
                <w:rFonts w:ascii="Times New Roman" w:hAnsi="Times New Roman" w:cs="Times New Roman"/>
                <w:i/>
              </w:rPr>
              <w:t>Lietuvos muzikologija</w:t>
            </w:r>
            <w:r w:rsidRPr="00856B84">
              <w:rPr>
                <w:rFonts w:ascii="Times New Roman" w:hAnsi="Times New Roman" w:cs="Times New Roman"/>
              </w:rPr>
              <w:t>, t. 2, Vilnius: LMA: Gervelė, 2001, p. 43-54.</w:t>
            </w:r>
          </w:p>
          <w:p w14:paraId="1C7FA2EA" w14:textId="77777777" w:rsidR="00D51D81" w:rsidRPr="00856B84" w:rsidRDefault="00D51D81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>Paulius Subačius. </w:t>
            </w:r>
            <w:r w:rsidRPr="00856B84">
              <w:rPr>
                <w:rFonts w:ascii="Times New Roman" w:hAnsi="Times New Roman" w:cs="Times New Roman"/>
                <w:i/>
              </w:rPr>
              <w:t>Tekstologija, teorijos ir praktikos gairės</w:t>
            </w:r>
            <w:r w:rsidRPr="00856B84">
              <w:rPr>
                <w:rFonts w:ascii="Times New Roman" w:hAnsi="Times New Roman" w:cs="Times New Roman"/>
              </w:rPr>
              <w:t>. Vilnius: Aidai, 2001, 589 p.</w:t>
            </w:r>
          </w:p>
          <w:p w14:paraId="6799B7F5" w14:textId="7C93A9B2" w:rsidR="00D51D81" w:rsidRPr="00856B84" w:rsidRDefault="00D51D81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Algirdas </w:t>
            </w:r>
            <w:r w:rsidR="005E31F1" w:rsidRPr="00856B84">
              <w:rPr>
                <w:rFonts w:ascii="Times New Roman" w:hAnsi="Times New Roman" w:cs="Times New Roman"/>
              </w:rPr>
              <w:t>Ambrazas. Muzika kaip tekstas, i</w:t>
            </w:r>
            <w:r w:rsidRPr="00856B84">
              <w:rPr>
                <w:rFonts w:ascii="Times New Roman" w:hAnsi="Times New Roman" w:cs="Times New Roman"/>
              </w:rPr>
              <w:t>n: </w:t>
            </w:r>
            <w:r w:rsidRPr="00856B84">
              <w:rPr>
                <w:rFonts w:ascii="Times New Roman" w:hAnsi="Times New Roman" w:cs="Times New Roman"/>
                <w:i/>
              </w:rPr>
              <w:t>Literatūra ir menas</w:t>
            </w:r>
            <w:r w:rsidR="005E31F1" w:rsidRPr="00856B84">
              <w:rPr>
                <w:rFonts w:ascii="Times New Roman" w:hAnsi="Times New Roman" w:cs="Times New Roman"/>
              </w:rPr>
              <w:t>,</w:t>
            </w:r>
            <w:r w:rsidRPr="00856B84">
              <w:rPr>
                <w:rFonts w:ascii="Times New Roman" w:hAnsi="Times New Roman" w:cs="Times New Roman"/>
              </w:rPr>
              <w:t>1993, spalio 30 d.</w:t>
            </w:r>
          </w:p>
          <w:p w14:paraId="7BD5229E" w14:textId="14C7F966" w:rsidR="00D51D81" w:rsidRPr="00856B84" w:rsidRDefault="003C0287" w:rsidP="005E31F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51D81" w:rsidRPr="00856B84">
              <w:rPr>
                <w:rFonts w:ascii="Times New Roman" w:hAnsi="Times New Roman" w:cs="Times New Roman"/>
              </w:rPr>
              <w:t>arius Kučinskas. Muzikos tekst</w:t>
            </w:r>
            <w:r w:rsidR="005E31F1" w:rsidRPr="00856B84">
              <w:rPr>
                <w:rFonts w:ascii="Times New Roman" w:hAnsi="Times New Roman" w:cs="Times New Roman"/>
              </w:rPr>
              <w:t>as muzikologijos kontekstuose, i</w:t>
            </w:r>
            <w:r w:rsidR="00D51D81" w:rsidRPr="00856B84">
              <w:rPr>
                <w:rFonts w:ascii="Times New Roman" w:hAnsi="Times New Roman" w:cs="Times New Roman"/>
              </w:rPr>
              <w:t>n: </w:t>
            </w:r>
            <w:r w:rsidR="00D51D81" w:rsidRPr="00856B84">
              <w:rPr>
                <w:rFonts w:ascii="Times New Roman" w:hAnsi="Times New Roman" w:cs="Times New Roman"/>
                <w:i/>
              </w:rPr>
              <w:t>Lietuvos muzikologija</w:t>
            </w:r>
            <w:r w:rsidR="005E31F1" w:rsidRPr="00856B84">
              <w:rPr>
                <w:rFonts w:ascii="Times New Roman" w:hAnsi="Times New Roman" w:cs="Times New Roman"/>
              </w:rPr>
              <w:t>,</w:t>
            </w:r>
            <w:r w:rsidR="005E31F1" w:rsidRPr="00856B84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5E31F1" w:rsidRPr="00856B84">
              <w:rPr>
                <w:rFonts w:ascii="Times New Roman" w:hAnsi="Times New Roman" w:cs="Times New Roman"/>
              </w:rPr>
              <w:t>t. 3,</w:t>
            </w:r>
            <w:r w:rsidR="00D51D81" w:rsidRPr="00856B84">
              <w:rPr>
                <w:rFonts w:ascii="Times New Roman" w:hAnsi="Times New Roman" w:cs="Times New Roman"/>
              </w:rPr>
              <w:t xml:space="preserve"> Vilnius 2002, p. 106-112.</w:t>
            </w:r>
          </w:p>
          <w:p w14:paraId="5E08942E" w14:textId="7A0A11F2" w:rsidR="0021012F" w:rsidRPr="00856B84" w:rsidRDefault="0021012F" w:rsidP="005E31F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 w:rsidRPr="00856B84">
              <w:rPr>
                <w:rFonts w:ascii="Times New Roman" w:hAnsi="Times New Roman" w:cs="Times New Roman"/>
                <w:lang w:val="de-DE"/>
              </w:rPr>
              <w:t xml:space="preserve">Hartmut Krones. Wie interpretiert man Musik der „Wiener Schule“ richtig? </w:t>
            </w:r>
            <w:r w:rsidR="005E31F1" w:rsidRPr="00856B84">
              <w:rPr>
                <w:rFonts w:ascii="Times New Roman" w:hAnsi="Times New Roman" w:cs="Times New Roman"/>
                <w:lang w:val="de-DE"/>
              </w:rPr>
              <w:t xml:space="preserve">In: </w:t>
            </w:r>
            <w:r w:rsidRPr="00856B84">
              <w:rPr>
                <w:rFonts w:ascii="Times New Roman" w:hAnsi="Times New Roman" w:cs="Times New Roman"/>
                <w:i/>
                <w:lang w:val="de-DE"/>
              </w:rPr>
              <w:t>Muzikos kūrinys: jo ribos ir interpretacijos</w:t>
            </w:r>
            <w:r w:rsidR="005E31F1" w:rsidRPr="00856B84">
              <w:rPr>
                <w:rFonts w:ascii="Times New Roman" w:hAnsi="Times New Roman" w:cs="Times New Roman"/>
                <w:lang w:val="de-DE"/>
              </w:rPr>
              <w:t>. Sudarė A. Žiūraitytė,</w:t>
            </w:r>
            <w:r w:rsidRPr="00856B84">
              <w:rPr>
                <w:rFonts w:ascii="Times New Roman" w:hAnsi="Times New Roman" w:cs="Times New Roman"/>
                <w:lang w:val="de-DE"/>
              </w:rPr>
              <w:t xml:space="preserve"> Vilnius: L</w:t>
            </w:r>
            <w:r w:rsidR="005E31F1" w:rsidRPr="00856B84">
              <w:rPr>
                <w:rFonts w:ascii="Times New Roman" w:hAnsi="Times New Roman" w:cs="Times New Roman"/>
                <w:lang w:val="de-DE"/>
              </w:rPr>
              <w:t>KS</w:t>
            </w:r>
            <w:r w:rsidRPr="00856B84">
              <w:rPr>
                <w:rFonts w:ascii="Times New Roman" w:hAnsi="Times New Roman" w:cs="Times New Roman"/>
                <w:lang w:val="de-DE"/>
              </w:rPr>
              <w:t>, 2006, P. 97-108</w:t>
            </w:r>
            <w:r w:rsidR="005E31F1" w:rsidRPr="00856B84">
              <w:rPr>
                <w:rFonts w:ascii="Times New Roman" w:hAnsi="Times New Roman" w:cs="Times New Roman"/>
                <w:lang w:val="de-DE"/>
              </w:rPr>
              <w:t>.</w:t>
            </w:r>
          </w:p>
          <w:p w14:paraId="05400026" w14:textId="167CD81F" w:rsidR="00D85A35" w:rsidRPr="00856B84" w:rsidRDefault="00D85A35" w:rsidP="005E31F1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856B84">
              <w:rPr>
                <w:rFonts w:ascii="Times New Roman" w:hAnsi="Times New Roman" w:cs="Times New Roman"/>
              </w:rPr>
              <w:t xml:space="preserve">Bonds, Mark Evan. </w:t>
            </w:r>
            <w:r w:rsidRPr="00856B84">
              <w:rPr>
                <w:rFonts w:ascii="Times New Roman" w:hAnsi="Times New Roman" w:cs="Times New Roman"/>
                <w:bCs/>
                <w:i/>
              </w:rPr>
              <w:t>Wordless Rhetoric: Musical Form and the Metaphor of the Oration</w:t>
            </w:r>
            <w:r w:rsidRPr="00856B84">
              <w:rPr>
                <w:rFonts w:ascii="Times New Roman" w:hAnsi="Times New Roman" w:cs="Times New Roman"/>
                <w:bCs/>
              </w:rPr>
              <w:t xml:space="preserve">. </w:t>
            </w:r>
            <w:r w:rsidRPr="00856B84">
              <w:rPr>
                <w:rFonts w:ascii="Times New Roman" w:hAnsi="Times New Roman" w:cs="Times New Roman"/>
                <w:color w:val="000000"/>
              </w:rPr>
              <w:t>Cambridge: Harvard University Press, 1991.</w:t>
            </w:r>
          </w:p>
          <w:p w14:paraId="7F6B2FAC" w14:textId="37D7C8A9" w:rsidR="006D5175" w:rsidRPr="00856B84" w:rsidRDefault="006D5175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Meyer, Leonard B. </w:t>
            </w:r>
            <w:r w:rsidRPr="00856B84">
              <w:rPr>
                <w:rStyle w:val="Emphasis"/>
                <w:rFonts w:ascii="Times New Roman" w:hAnsi="Times New Roman" w:cs="Times New Roman"/>
              </w:rPr>
              <w:t>Style and Music</w:t>
            </w:r>
            <w:r w:rsidRPr="00856B84">
              <w:rPr>
                <w:rFonts w:ascii="Times New Roman" w:hAnsi="Times New Roman" w:cs="Times New Roman"/>
                <w:i/>
              </w:rPr>
              <w:t>: Theory, History, and Ideology</w:t>
            </w:r>
            <w:r w:rsidRPr="00856B84">
              <w:rPr>
                <w:rFonts w:ascii="Times New Roman" w:hAnsi="Times New Roman" w:cs="Times New Roman"/>
              </w:rPr>
              <w:t>. Chicago and London:</w:t>
            </w:r>
            <w:r w:rsidRPr="00856B8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856B84">
              <w:rPr>
                <w:rFonts w:ascii="Times New Roman" w:hAnsi="Times New Roman" w:cs="Times New Roman"/>
              </w:rPr>
              <w:t>The University of Chicago Press, 1989.</w:t>
            </w:r>
          </w:p>
          <w:p w14:paraId="01ECCE04" w14:textId="77777777" w:rsidR="006D5175" w:rsidRPr="00856B84" w:rsidRDefault="006D5175" w:rsidP="005E31F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 w:rsidRPr="00856B84">
              <w:rPr>
                <w:rFonts w:ascii="Times New Roman" w:hAnsi="Times New Roman" w:cs="Times New Roman"/>
              </w:rPr>
              <w:t xml:space="preserve">Rudolph Réti. </w:t>
            </w:r>
            <w:r w:rsidRPr="00856B84">
              <w:rPr>
                <w:rFonts w:ascii="Times New Roman" w:hAnsi="Times New Roman" w:cs="Times New Roman"/>
                <w:i/>
              </w:rPr>
              <w:t>Thematic Patterns in Sonatas of Beethoven</w:t>
            </w:r>
            <w:r w:rsidRPr="00856B84">
              <w:rPr>
                <w:rFonts w:ascii="Times New Roman" w:hAnsi="Times New Roman" w:cs="Times New Roman"/>
              </w:rPr>
              <w:t>, edited by Deryck Cooke, Faber, 1967.</w:t>
            </w:r>
          </w:p>
          <w:p w14:paraId="4E10DE55" w14:textId="5B5C3DB2" w:rsidR="006D5175" w:rsidRPr="00856B84" w:rsidRDefault="006D5175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Eric Elder. </w:t>
            </w:r>
            <w:r w:rsidRPr="00856B84">
              <w:rPr>
                <w:rFonts w:ascii="Times New Roman" w:hAnsi="Times New Roman" w:cs="Times New Roman"/>
                <w:i/>
              </w:rPr>
              <w:t>Reading Rudolph Reti: toward a New Understanding of the Thematic Process in Music.</w:t>
            </w:r>
            <w:r w:rsidRPr="00856B84">
              <w:rPr>
                <w:rFonts w:ascii="Times New Roman" w:hAnsi="Times New Roman" w:cs="Times New Roman"/>
              </w:rPr>
              <w:t xml:space="preserve"> Master‘s Thesis, Department of Music at the Graduate School of Arts and Sciences, Brandeis University, 2016.</w:t>
            </w:r>
            <w:r w:rsidRPr="00856B84">
              <w:rPr>
                <w:rFonts w:ascii="Times New Roman" w:hAnsi="Times New Roman" w:cs="Times New Roman"/>
              </w:rPr>
              <w:br/>
              <w:t xml:space="preserve">Taruskin, Richard. </w:t>
            </w:r>
            <w:r w:rsidRPr="00856B84">
              <w:rPr>
                <w:rFonts w:ascii="Times New Roman" w:hAnsi="Times New Roman" w:cs="Times New Roman"/>
                <w:i/>
              </w:rPr>
              <w:t>The Oxford History of Western Music</w:t>
            </w:r>
            <w:r w:rsidR="005E6045" w:rsidRPr="00856B84">
              <w:rPr>
                <w:rFonts w:ascii="Times New Roman" w:hAnsi="Times New Roman" w:cs="Times New Roman"/>
              </w:rPr>
              <w:t>,</w:t>
            </w:r>
            <w:r w:rsidRPr="00856B84">
              <w:rPr>
                <w:rFonts w:ascii="Times New Roman" w:hAnsi="Times New Roman" w:cs="Times New Roman"/>
              </w:rPr>
              <w:t xml:space="preserve"> Vs. 4–5. Oxford, New York: Oxford University Press, 2010.</w:t>
            </w:r>
          </w:p>
          <w:p w14:paraId="766FC090" w14:textId="22501327" w:rsidR="00644AE6" w:rsidRPr="00856B84" w:rsidRDefault="00644AE6" w:rsidP="005E31F1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856B84">
              <w:rPr>
                <w:rFonts w:ascii="Times New Roman" w:hAnsi="Times New Roman" w:cs="Times New Roman"/>
                <w:lang w:val="lt-LT"/>
              </w:rPr>
              <w:t xml:space="preserve">Mayer Ulrich. Johann Jacob Schmidts „Biblischer </w:t>
            </w:r>
            <w:r w:rsidRPr="00856B84">
              <w:rPr>
                <w:rFonts w:ascii="Times New Roman" w:hAnsi="Times New Roman" w:cs="Times New Roman"/>
                <w:lang w:val="de-DE"/>
              </w:rPr>
              <w:t xml:space="preserve">„Biblischer Mathematicus" von 1736 und seine Bedeutung für das Verständnis der Zahlensymbolik im Werk </w:t>
            </w:r>
            <w:r w:rsidRPr="00856B84">
              <w:rPr>
                <w:rFonts w:ascii="Times New Roman" w:hAnsi="Times New Roman" w:cs="Times New Roman"/>
              </w:rPr>
              <w:t xml:space="preserve">von </w:t>
            </w:r>
            <w:r w:rsidRPr="00856B84">
              <w:rPr>
                <w:rFonts w:ascii="Times New Roman" w:hAnsi="Times New Roman" w:cs="Times New Roman"/>
                <w:lang w:val="de-DE"/>
              </w:rPr>
              <w:t>J. S. Bach</w:t>
            </w:r>
            <w:r w:rsidRPr="00856B84">
              <w:rPr>
                <w:rFonts w:ascii="Times New Roman" w:hAnsi="Times New Roman" w:cs="Times New Roman"/>
              </w:rPr>
              <w:t>“,</w:t>
            </w:r>
            <w:r w:rsidRPr="00856B84">
              <w:rPr>
                <w:rFonts w:ascii="Times New Roman" w:hAnsi="Times New Roman" w:cs="Times New Roman"/>
                <w:lang w:val="lt-LT"/>
              </w:rPr>
              <w:t xml:space="preserve"> in: </w:t>
            </w:r>
            <w:r w:rsidRPr="00856B84">
              <w:rPr>
                <w:rFonts w:ascii="Times New Roman" w:hAnsi="Times New Roman" w:cs="Times New Roman"/>
                <w:i/>
                <w:lang w:val="lt-LT"/>
              </w:rPr>
              <w:t>Die Musikforschung</w:t>
            </w:r>
            <w:r w:rsidRPr="00856B84">
              <w:rPr>
                <w:rFonts w:ascii="Times New Roman" w:hAnsi="Times New Roman" w:cs="Times New Roman"/>
                <w:lang w:val="lt-LT"/>
              </w:rPr>
              <w:t>, 1979, Bd., 32, S. 150-153</w:t>
            </w:r>
          </w:p>
          <w:p w14:paraId="383B580A" w14:textId="50618AC8" w:rsidR="00644AE6" w:rsidRPr="00856B84" w:rsidRDefault="00644AE6" w:rsidP="005E31F1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856B84">
              <w:rPr>
                <w:rFonts w:ascii="Times New Roman" w:hAnsi="Times New Roman" w:cs="Times New Roman"/>
                <w:lang w:val="lt-LT"/>
              </w:rPr>
              <w:t xml:space="preserve">Tatlow Ruth. </w:t>
            </w:r>
            <w:r w:rsidRPr="00856B84">
              <w:rPr>
                <w:rFonts w:ascii="Times New Roman" w:hAnsi="Times New Roman" w:cs="Times New Roman"/>
                <w:i/>
                <w:lang w:val="lt-LT"/>
              </w:rPr>
              <w:t>Bach and the Riddle of the Number Alphabet,</w:t>
            </w:r>
            <w:r w:rsidRPr="00856B84">
              <w:rPr>
                <w:rFonts w:ascii="Times New Roman" w:hAnsi="Times New Roman" w:cs="Times New Roman"/>
                <w:lang w:val="lt-LT"/>
              </w:rPr>
              <w:t xml:space="preserve"> Cambridge, Cambridge University Press, 1991.</w:t>
            </w:r>
          </w:p>
          <w:p w14:paraId="00D0AC91" w14:textId="5A2316B1" w:rsidR="00190F82" w:rsidRPr="00856B84" w:rsidRDefault="005C3455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>Schimmel, Annemarie.</w:t>
            </w:r>
            <w:r w:rsidRPr="00856B8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56B84">
              <w:rPr>
                <w:rFonts w:ascii="Times New Roman" w:hAnsi="Times New Roman" w:cs="Times New Roman"/>
                <w:i/>
                <w:lang w:val="en-US"/>
              </w:rPr>
              <w:t>The Mystery of Numbers: A scholarly compendium of the connotations and associations of</w:t>
            </w:r>
            <w:r w:rsidR="005E6045" w:rsidRPr="00856B84">
              <w:rPr>
                <w:rFonts w:ascii="Times New Roman" w:hAnsi="Times New Roman" w:cs="Times New Roman"/>
                <w:i/>
                <w:lang w:val="en-US"/>
              </w:rPr>
              <w:t xml:space="preserve"> numbers in historical cultures, </w:t>
            </w:r>
            <w:r w:rsidRPr="00856B84">
              <w:rPr>
                <w:rFonts w:ascii="Times New Roman" w:hAnsi="Times New Roman" w:cs="Times New Roman"/>
                <w:lang w:val="en-US"/>
              </w:rPr>
              <w:t>New York, USA: Oxford University Press, 1993.</w:t>
            </w:r>
            <w:r w:rsidRPr="00856B84">
              <w:rPr>
                <w:rFonts w:ascii="Times New Roman" w:hAnsi="Times New Roman" w:cs="Times New Roman"/>
                <w:lang w:val="en-US"/>
              </w:rPr>
              <w:br/>
            </w:r>
            <w:r w:rsidR="00D51D81" w:rsidRPr="00856B84">
              <w:rPr>
                <w:rFonts w:ascii="Times New Roman" w:hAnsi="Times New Roman" w:cs="Times New Roman"/>
              </w:rPr>
              <w:t xml:space="preserve">Peter J. Cameron. </w:t>
            </w:r>
            <w:r w:rsidR="00D51D81" w:rsidRPr="00856B84">
              <w:rPr>
                <w:rFonts w:ascii="Times New Roman" w:hAnsi="Times New Roman" w:cs="Times New Roman"/>
                <w:i/>
              </w:rPr>
              <w:t>Combinatorics: Topics, Techniques, Algorithms</w:t>
            </w:r>
            <w:r w:rsidR="00D51D81" w:rsidRPr="00856B84">
              <w:rPr>
                <w:rFonts w:ascii="Times New Roman" w:hAnsi="Times New Roman" w:cs="Times New Roman"/>
              </w:rPr>
              <w:t xml:space="preserve">, Cambridge University Press, 1994. </w:t>
            </w:r>
          </w:p>
          <w:p w14:paraId="6078E4AE" w14:textId="77777777" w:rsidR="00190F82" w:rsidRPr="00856B84" w:rsidRDefault="00190F82" w:rsidP="005E31F1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856B84">
              <w:rPr>
                <w:rFonts w:ascii="Times New Roman" w:hAnsi="Times New Roman" w:cs="Times New Roman"/>
                <w:bCs/>
              </w:rPr>
              <w:t>Dave Benson</w:t>
            </w:r>
            <w:r w:rsidRPr="00856B84">
              <w:rPr>
                <w:rFonts w:ascii="Times New Roman" w:hAnsi="Times New Roman" w:cs="Times New Roman"/>
              </w:rPr>
              <w:t>. Music: A Mathematical   Offering, Cambridge University Press, 2006.</w:t>
            </w:r>
            <w:r w:rsidRPr="00856B84">
              <w:rPr>
                <w:rFonts w:ascii="Times New Roman" w:hAnsi="Times New Roman" w:cs="Times New Roman"/>
              </w:rPr>
              <w:br/>
            </w:r>
            <w:r w:rsidRPr="00856B84">
              <w:rPr>
                <w:rFonts w:ascii="Times New Roman" w:hAnsi="Times New Roman" w:cs="Times New Roman"/>
                <w:bCs/>
              </w:rPr>
              <w:t>Catherine Nolan</w:t>
            </w:r>
            <w:r w:rsidRPr="00856B84">
              <w:rPr>
                <w:rFonts w:ascii="Times New Roman" w:hAnsi="Times New Roman" w:cs="Times New Roman"/>
              </w:rPr>
              <w:t xml:space="preserve">. On Musical Space and Combinatorics: Historical and Conceptual Perspectives in Music Theory, In: </w:t>
            </w:r>
            <w:r w:rsidRPr="00856B84">
              <w:rPr>
                <w:rFonts w:ascii="Times New Roman" w:hAnsi="Times New Roman" w:cs="Times New Roman"/>
                <w:i/>
              </w:rPr>
              <w:t>Proceedings of Bridges 2000: Mathematics, Art, Architecture, educatuin, Culture</w:t>
            </w:r>
            <w:r w:rsidRPr="00856B84">
              <w:rPr>
                <w:rFonts w:ascii="Times New Roman" w:hAnsi="Times New Roman" w:cs="Times New Roman"/>
              </w:rPr>
              <w:t>, edited by R. Sharhamgi, Winfield, Kansas, 2000, p. 201-208.</w:t>
            </w:r>
          </w:p>
          <w:p w14:paraId="18A2FE63" w14:textId="67FFEA31" w:rsidR="00D51D81" w:rsidRPr="00856B84" w:rsidRDefault="00D51D81" w:rsidP="005E31F1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856B84">
              <w:rPr>
                <w:rFonts w:ascii="Times New Roman" w:hAnsi="Times New Roman" w:cs="Times New Roman"/>
              </w:rPr>
              <w:t xml:space="preserve">Douglas R. Stinson. </w:t>
            </w:r>
            <w:r w:rsidRPr="003C0287">
              <w:rPr>
                <w:rFonts w:ascii="Times New Roman" w:hAnsi="Times New Roman" w:cs="Times New Roman"/>
                <w:i/>
              </w:rPr>
              <w:t xml:space="preserve">Combinatorial Designs: Constructions and Analysis, </w:t>
            </w:r>
            <w:r w:rsidRPr="00856B84">
              <w:rPr>
                <w:rFonts w:ascii="Times New Roman" w:hAnsi="Times New Roman" w:cs="Times New Roman"/>
              </w:rPr>
              <w:t xml:space="preserve">Springer, 2004. </w:t>
            </w:r>
            <w:r w:rsidRPr="00856B84">
              <w:rPr>
                <w:rFonts w:ascii="Times New Roman" w:hAnsi="Times New Roman" w:cs="Times New Roman"/>
              </w:rPr>
              <w:br/>
              <w:t xml:space="preserve">Eulalia Barrière. Combinatorics in the Art of the Twentieth Century, In:  </w:t>
            </w:r>
            <w:r w:rsidRPr="00856B84">
              <w:rPr>
                <w:rFonts w:ascii="Times New Roman" w:hAnsi="Times New Roman" w:cs="Times New Roman"/>
                <w:i/>
              </w:rPr>
              <w:t>Annual Bridges Conference. Mathematics, Music, Art, Architecture, Education, Culture. "Bridges Waterloo 2017. Mathematics, Art, Music, Architecture, Education, Culture. Proceedings 2017</w:t>
            </w:r>
            <w:r w:rsidRPr="00856B84">
              <w:rPr>
                <w:rFonts w:ascii="Times New Roman" w:hAnsi="Times New Roman" w:cs="Times New Roman"/>
              </w:rPr>
              <w:t xml:space="preserve">", 2017, p. 321-328. </w:t>
            </w:r>
          </w:p>
          <w:p w14:paraId="33767E85" w14:textId="6596AFD2" w:rsidR="00F46D38" w:rsidRPr="00856B84" w:rsidRDefault="00F46D38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Noam Chomsky. </w:t>
            </w:r>
            <w:r w:rsidRPr="00856B84">
              <w:rPr>
                <w:rFonts w:ascii="Times New Roman" w:hAnsi="Times New Roman" w:cs="Times New Roman"/>
                <w:i/>
              </w:rPr>
              <w:t>Aspects of the Teory of Syntax</w:t>
            </w:r>
            <w:r w:rsidRPr="00856B84">
              <w:rPr>
                <w:rFonts w:ascii="Times New Roman" w:hAnsi="Times New Roman" w:cs="Times New Roman"/>
              </w:rPr>
              <w:t>, Cambridge: MIT Press, 1965.</w:t>
            </w:r>
            <w:r w:rsidRPr="00856B84">
              <w:rPr>
                <w:rFonts w:ascii="Times New Roman" w:hAnsi="Times New Roman" w:cs="Times New Roman"/>
              </w:rPr>
              <w:br/>
              <w:t xml:space="preserve">Noam Chomsky. </w:t>
            </w:r>
            <w:r w:rsidRPr="00856B84">
              <w:rPr>
                <w:rFonts w:ascii="Times New Roman" w:hAnsi="Times New Roman" w:cs="Times New Roman"/>
                <w:i/>
              </w:rPr>
              <w:t>Syntactic Structures</w:t>
            </w:r>
            <w:r w:rsidRPr="00856B84">
              <w:rPr>
                <w:rFonts w:ascii="Times New Roman" w:hAnsi="Times New Roman" w:cs="Times New Roman"/>
              </w:rPr>
              <w:t xml:space="preserve">, Hague: Mouton, 1957. </w:t>
            </w:r>
            <w:r w:rsidRPr="00856B84">
              <w:rPr>
                <w:rFonts w:ascii="Times New Roman" w:hAnsi="Times New Roman" w:cs="Times New Roman"/>
              </w:rPr>
              <w:br/>
              <w:t>Benjamin Boretz. The Co</w:t>
            </w:r>
            <w:r w:rsidR="003C0287">
              <w:rPr>
                <w:rFonts w:ascii="Times New Roman" w:hAnsi="Times New Roman" w:cs="Times New Roman"/>
              </w:rPr>
              <w:t>nstruction on Musical syntax</w:t>
            </w:r>
            <w:r w:rsidRPr="00856B84">
              <w:rPr>
                <w:rFonts w:ascii="Times New Roman" w:hAnsi="Times New Roman" w:cs="Times New Roman"/>
              </w:rPr>
              <w:t xml:space="preserve">, in: </w:t>
            </w:r>
            <w:r w:rsidRPr="00856B84">
              <w:rPr>
                <w:rFonts w:ascii="Times New Roman" w:hAnsi="Times New Roman" w:cs="Times New Roman"/>
                <w:i/>
              </w:rPr>
              <w:t>Perspecive of New Music</w:t>
            </w:r>
            <w:r w:rsidRPr="00856B84">
              <w:rPr>
                <w:rFonts w:ascii="Times New Roman" w:hAnsi="Times New Roman" w:cs="Times New Roman"/>
              </w:rPr>
              <w:t xml:space="preserve"> 9, 1970, p. 23-42.</w:t>
            </w:r>
          </w:p>
          <w:p w14:paraId="5E3EE0D8" w14:textId="32F84480" w:rsidR="00851011" w:rsidRPr="00856B84" w:rsidRDefault="00851011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Daniel Leech-Wilkinson, Helen M Prio. </w:t>
            </w:r>
            <w:r w:rsidRPr="00856B84">
              <w:rPr>
                <w:rFonts w:ascii="Times New Roman" w:hAnsi="Times New Roman" w:cs="Times New Roman"/>
                <w:i/>
              </w:rPr>
              <w:t>Music &amp; Shape</w:t>
            </w:r>
            <w:r w:rsidRPr="00856B84">
              <w:rPr>
                <w:rFonts w:ascii="Times New Roman" w:hAnsi="Times New Roman" w:cs="Times New Roman"/>
              </w:rPr>
              <w:t>, New York:Oxford University Press, 2017. </w:t>
            </w:r>
          </w:p>
          <w:p w14:paraId="7968B717" w14:textId="73406341" w:rsidR="00063368" w:rsidRPr="00856B84" w:rsidRDefault="00063368" w:rsidP="005E31F1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 w:rsidRPr="00856B84">
              <w:rPr>
                <w:rFonts w:ascii="Times New Roman" w:hAnsi="Times New Roman" w:cs="Times New Roman"/>
              </w:rPr>
              <w:t xml:space="preserve">Tom Pankhurst, Schenkerguide. </w:t>
            </w:r>
            <w:r w:rsidRPr="00856B84">
              <w:rPr>
                <w:rFonts w:ascii="Times New Roman" w:hAnsi="Times New Roman" w:cs="Times New Roman"/>
                <w:i/>
              </w:rPr>
              <w:t>A Brief Handbook and Website for Schenkerian Analysis</w:t>
            </w:r>
            <w:r w:rsidRPr="00856B84">
              <w:rPr>
                <w:rFonts w:ascii="Times New Roman" w:hAnsi="Times New Roman" w:cs="Times New Roman"/>
              </w:rPr>
              <w:t>, New York and London, Routledge, 2008.</w:t>
            </w:r>
            <w:r w:rsidRPr="00856B84">
              <w:rPr>
                <w:rFonts w:ascii="Times New Roman" w:hAnsi="Times New Roman" w:cs="Times New Roman"/>
              </w:rPr>
              <w:br/>
              <w:t>Nicholas Cook. </w:t>
            </w:r>
            <w:r w:rsidRPr="00856B84">
              <w:rPr>
                <w:rFonts w:ascii="Times New Roman" w:hAnsi="Times New Roman" w:cs="Times New Roman"/>
                <w:i/>
              </w:rPr>
              <w:t>The Schenker Project: Culture, Race, and Music Theory in Fin-de-siècle Vienna</w:t>
            </w:r>
            <w:r w:rsidRPr="00856B84">
              <w:rPr>
                <w:rFonts w:ascii="Times New Roman" w:hAnsi="Times New Roman" w:cs="Times New Roman"/>
              </w:rPr>
              <w:t>. Oxford University Press, 2007.</w:t>
            </w:r>
          </w:p>
          <w:p w14:paraId="2E56D035" w14:textId="5EE6D53F" w:rsidR="00063368" w:rsidRPr="00856B84" w:rsidRDefault="00063368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Allen Caldwallader &amp; William Pastille. Schenker‘s High – Level Motives, in: </w:t>
            </w:r>
            <w:r w:rsidRPr="00856B84">
              <w:rPr>
                <w:rFonts w:ascii="Times New Roman" w:hAnsi="Times New Roman" w:cs="Times New Roman"/>
                <w:i/>
              </w:rPr>
              <w:t>Journal of Music Theory</w:t>
            </w:r>
            <w:r w:rsidRPr="00856B84">
              <w:rPr>
                <w:rFonts w:ascii="Times New Roman" w:hAnsi="Times New Roman" w:cs="Times New Roman"/>
              </w:rPr>
              <w:t>, 1992.</w:t>
            </w:r>
            <w:r w:rsidRPr="00856B84">
              <w:rPr>
                <w:rFonts w:ascii="Times New Roman" w:hAnsi="Times New Roman" w:cs="Times New Roman"/>
              </w:rPr>
              <w:br/>
              <w:t>Eugene Narmour. </w:t>
            </w:r>
            <w:r w:rsidRPr="00856B84">
              <w:rPr>
                <w:rFonts w:ascii="Times New Roman" w:hAnsi="Times New Roman" w:cs="Times New Roman"/>
                <w:i/>
              </w:rPr>
              <w:t>Beyond Schenkerism: The Need for Alternatives in Music Analysis</w:t>
            </w:r>
            <w:r w:rsidRPr="00856B84">
              <w:rPr>
                <w:rFonts w:ascii="Times New Roman" w:hAnsi="Times New Roman" w:cs="Times New Roman"/>
              </w:rPr>
              <w:t>, Chicago: The University of Chicago Press, 1977.</w:t>
            </w:r>
            <w:r w:rsidRPr="00856B84">
              <w:rPr>
                <w:rFonts w:ascii="Times New Roman" w:hAnsi="Times New Roman" w:cs="Times New Roman"/>
              </w:rPr>
              <w:br/>
              <w:t xml:space="preserve">London J., Rodman R. Musical genre and Schenkerian Analysis in: </w:t>
            </w:r>
            <w:r w:rsidRPr="00856B84">
              <w:rPr>
                <w:rFonts w:ascii="Times New Roman" w:hAnsi="Times New Roman" w:cs="Times New Roman"/>
                <w:i/>
              </w:rPr>
              <w:t>Journal of Music Theory</w:t>
            </w:r>
            <w:r w:rsidRPr="00856B84">
              <w:rPr>
                <w:rFonts w:ascii="Times New Roman" w:hAnsi="Times New Roman" w:cs="Times New Roman"/>
              </w:rPr>
              <w:t>, 1998, Vol. 42, 1.</w:t>
            </w:r>
            <w:r w:rsidRPr="00856B84">
              <w:rPr>
                <w:rFonts w:ascii="Times New Roman" w:hAnsi="Times New Roman" w:cs="Times New Roman"/>
              </w:rPr>
              <w:br/>
            </w:r>
            <w:r w:rsidR="003C0287">
              <w:rPr>
                <w:rFonts w:ascii="Times New Roman" w:hAnsi="Times New Roman" w:cs="Times New Roman"/>
                <w:lang w:val="lt-LT"/>
              </w:rPr>
              <w:t xml:space="preserve">Allen </w:t>
            </w:r>
            <w:r w:rsidRPr="00856B84">
              <w:rPr>
                <w:rFonts w:ascii="Times New Roman" w:hAnsi="Times New Roman" w:cs="Times New Roman"/>
              </w:rPr>
              <w:t xml:space="preserve">Forte. Schenker's Conception of Musical Structure, in: </w:t>
            </w:r>
            <w:r w:rsidRPr="00856B84">
              <w:rPr>
                <w:rFonts w:ascii="Times New Roman" w:hAnsi="Times New Roman" w:cs="Times New Roman"/>
                <w:i/>
              </w:rPr>
              <w:t>Journal of Music Theory</w:t>
            </w:r>
            <w:r w:rsidRPr="00856B84">
              <w:rPr>
                <w:rFonts w:ascii="Times New Roman" w:hAnsi="Times New Roman" w:cs="Times New Roman"/>
              </w:rPr>
              <w:t>. Vol. 3, No. 1,  Apr., 1959, p. 1–30.</w:t>
            </w:r>
          </w:p>
          <w:p w14:paraId="16AEAFA2" w14:textId="77777777" w:rsidR="00746DC2" w:rsidRPr="00856B84" w:rsidRDefault="00063368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lastRenderedPageBreak/>
              <w:t xml:space="preserve">Nicholas A. Cook. </w:t>
            </w:r>
            <w:r w:rsidRPr="00856B84">
              <w:rPr>
                <w:rFonts w:ascii="Times New Roman" w:hAnsi="Times New Roman" w:cs="Times New Roman"/>
                <w:i/>
              </w:rPr>
              <w:t>A Guide to Musical Analysis</w:t>
            </w:r>
            <w:r w:rsidRPr="00856B84">
              <w:rPr>
                <w:rFonts w:ascii="Times New Roman" w:hAnsi="Times New Roman" w:cs="Times New Roman"/>
              </w:rPr>
              <w:t>, London: J. M. Dent &amp; Sons; New York: George Brazillier, 1987.</w:t>
            </w:r>
            <w:r w:rsidRPr="00856B84">
              <w:rPr>
                <w:rFonts w:ascii="Times New Roman" w:hAnsi="Times New Roman" w:cs="Times New Roman"/>
              </w:rPr>
              <w:br/>
              <w:t xml:space="preserve">Nicholas A. Cook. </w:t>
            </w:r>
            <w:r w:rsidRPr="00856B84">
              <w:rPr>
                <w:rFonts w:ascii="Times New Roman" w:hAnsi="Times New Roman" w:cs="Times New Roman"/>
                <w:i/>
              </w:rPr>
              <w:t>The Schenker Poject: culture, Race, and music Theory in Fin-de-siècle Vienna</w:t>
            </w:r>
            <w:r w:rsidRPr="00856B84">
              <w:rPr>
                <w:rFonts w:ascii="Times New Roman" w:hAnsi="Times New Roman" w:cs="Times New Roman"/>
              </w:rPr>
              <w:t>, New York: Oxford University Press, 2007.</w:t>
            </w:r>
          </w:p>
          <w:p w14:paraId="6BB2F29C" w14:textId="0421649F" w:rsidR="00D85A35" w:rsidRPr="00856B84" w:rsidRDefault="00746DC2" w:rsidP="005E31F1">
            <w:pPr>
              <w:pStyle w:val="NoSpacing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56B8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Rahn, John. </w:t>
            </w:r>
            <w:r w:rsidRPr="00856B84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Basic Atonal Theory</w:t>
            </w:r>
            <w:r w:rsidR="00856B84">
              <w:rPr>
                <w:rFonts w:ascii="Times New Roman" w:hAnsi="Times New Roman" w:cs="Times New Roman"/>
                <w:color w:val="222222"/>
                <w:shd w:val="clear" w:color="auto" w:fill="FFFFFF"/>
                <w:lang w:val="lt-LT"/>
              </w:rPr>
              <w:t xml:space="preserve">, </w:t>
            </w:r>
            <w:r w:rsidRPr="00856B8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New York: Schirmer Books; London and Toronto: Prentice Hall International, 1980. </w:t>
            </w:r>
          </w:p>
          <w:p w14:paraId="4B1240D5" w14:textId="77777777" w:rsidR="00D85A35" w:rsidRPr="00856B84" w:rsidRDefault="00D85A35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Tomaszewski, Mieczyslaw. Aprėpti visa, kas buvo..., in: </w:t>
            </w:r>
            <w:r w:rsidRPr="00856B84">
              <w:rPr>
                <w:rFonts w:ascii="Times New Roman" w:hAnsi="Times New Roman" w:cs="Times New Roman"/>
                <w:i/>
              </w:rPr>
              <w:t>Krantai</w:t>
            </w:r>
            <w:r w:rsidRPr="00856B84">
              <w:rPr>
                <w:rFonts w:ascii="Times New Roman" w:hAnsi="Times New Roman" w:cs="Times New Roman"/>
              </w:rPr>
              <w:t xml:space="preserve">, </w:t>
            </w:r>
            <w:r w:rsidRPr="00856B84">
              <w:rPr>
                <w:rFonts w:ascii="Times New Roman" w:hAnsi="Times New Roman" w:cs="Times New Roman"/>
                <w:lang w:val="en-US"/>
              </w:rPr>
              <w:t>1995, Nr. 1/3, p. 63-67.</w:t>
            </w:r>
          </w:p>
          <w:p w14:paraId="164E1674" w14:textId="3C3222C4" w:rsidR="00D85A35" w:rsidRPr="00856B84" w:rsidRDefault="00856B84" w:rsidP="005E31F1">
            <w:pPr>
              <w:pStyle w:val="NoSpacing"/>
              <w:rPr>
                <w:rFonts w:ascii="Times New Roman" w:hAnsi="Times New Roman" w:cs="Times New Roman"/>
                <w:color w:val="222222"/>
              </w:rPr>
            </w:pPr>
            <w:r>
              <w:rPr>
                <w:rStyle w:val="HTMLCite"/>
                <w:rFonts w:ascii="Times New Roman" w:hAnsi="Times New Roman" w:cs="Times New Roman"/>
                <w:color w:val="222222"/>
                <w:lang w:val="lt-LT"/>
              </w:rPr>
              <w:t>David Lewin</w:t>
            </w:r>
            <w:r>
              <w:rPr>
                <w:rStyle w:val="HTMLCite"/>
                <w:rFonts w:ascii="Times New Roman" w:hAnsi="Times New Roman" w:cs="Times New Roman"/>
                <w:color w:val="222222"/>
              </w:rPr>
              <w:t xml:space="preserve">. </w:t>
            </w:r>
            <w:r w:rsidR="00D85A35" w:rsidRPr="00856B84">
              <w:rPr>
                <w:rStyle w:val="HTMLCite"/>
                <w:rFonts w:ascii="Times New Roman" w:hAnsi="Times New Roman" w:cs="Times New Roman"/>
                <w:color w:val="222222"/>
              </w:rPr>
              <w:t>Musical Form and Transformation: Four Analytic Essays, with a foreword by Edward Gollin, New York: Oxford University Press, 2007..</w:t>
            </w:r>
          </w:p>
          <w:p w14:paraId="4CC02945" w14:textId="0912567C" w:rsidR="00D85A35" w:rsidRPr="00856B84" w:rsidRDefault="00D85A35" w:rsidP="005E31F1">
            <w:pPr>
              <w:pStyle w:val="NoSpacing"/>
              <w:rPr>
                <w:rStyle w:val="HTMLCite"/>
                <w:rFonts w:ascii="Times New Roman" w:hAnsi="Times New Roman" w:cs="Times New Roman"/>
                <w:color w:val="222222"/>
              </w:rPr>
            </w:pPr>
            <w:r w:rsidRPr="00856B84">
              <w:rPr>
                <w:rStyle w:val="HTMLCite"/>
                <w:rFonts w:ascii="Times New Roman" w:hAnsi="Times New Roman" w:cs="Times New Roman"/>
                <w:color w:val="222222"/>
              </w:rPr>
              <w:t>Lewin, David. 1987. Generalized Musical Intervals and Transformations, New York: Oxford University Press, 2007. </w:t>
            </w:r>
          </w:p>
          <w:p w14:paraId="6E1FC831" w14:textId="77777777" w:rsidR="00856B84" w:rsidRPr="00856B84" w:rsidRDefault="00856B84" w:rsidP="00856B84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856B84">
              <w:rPr>
                <w:rFonts w:ascii="Times New Roman" w:hAnsi="Times New Roman" w:cs="Times New Roman"/>
                <w:lang w:val="en-US"/>
              </w:rPr>
              <w:t>Drayer</w:t>
            </w:r>
            <w:proofErr w:type="spellEnd"/>
            <w:r w:rsidRPr="00856B84">
              <w:rPr>
                <w:rFonts w:ascii="Times New Roman" w:hAnsi="Times New Roman" w:cs="Times New Roman"/>
                <w:lang w:val="en-US"/>
              </w:rPr>
              <w:t>, R</w:t>
            </w:r>
            <w:r w:rsidRPr="00856B84">
              <w:rPr>
                <w:rFonts w:ascii="Times New Roman" w:hAnsi="Times New Roman" w:cs="Times New Roman"/>
                <w:lang w:val="lt-LT"/>
              </w:rPr>
              <w:t>uth</w:t>
            </w:r>
            <w:r w:rsidRPr="00856B84">
              <w:rPr>
                <w:rFonts w:ascii="Times New Roman" w:hAnsi="Times New Roman" w:cs="Times New Roman"/>
                <w:lang w:val="en-US"/>
              </w:rPr>
              <w:t>. </w:t>
            </w:r>
            <w:r w:rsidRPr="00856B84">
              <w:rPr>
                <w:rFonts w:ascii="Times New Roman" w:hAnsi="Times New Roman" w:cs="Times New Roman"/>
                <w:i/>
                <w:lang w:val="en-US"/>
              </w:rPr>
              <w:t>Numerology, The Power in Numbers,</w:t>
            </w:r>
            <w:r w:rsidRPr="00856B84">
              <w:rPr>
                <w:rFonts w:ascii="Times New Roman" w:hAnsi="Times New Roman" w:cs="Times New Roman"/>
                <w:lang w:val="en-US"/>
              </w:rPr>
              <w:t xml:space="preserve"> A Right &amp; </w:t>
            </w:r>
            <w:proofErr w:type="gramStart"/>
            <w:r w:rsidRPr="00856B84">
              <w:rPr>
                <w:rFonts w:ascii="Times New Roman" w:hAnsi="Times New Roman" w:cs="Times New Roman"/>
                <w:lang w:val="en-US"/>
              </w:rPr>
              <w:t>Left Brain</w:t>
            </w:r>
            <w:proofErr w:type="gramEnd"/>
            <w:r w:rsidRPr="00856B84">
              <w:rPr>
                <w:rFonts w:ascii="Times New Roman" w:hAnsi="Times New Roman" w:cs="Times New Roman"/>
                <w:lang w:val="en-US"/>
              </w:rPr>
              <w:t xml:space="preserve"> Approach</w:t>
            </w:r>
            <w:r w:rsidRPr="00856B84">
              <w:rPr>
                <w:rFonts w:ascii="Times New Roman" w:hAnsi="Times New Roman" w:cs="Times New Roman"/>
                <w:lang w:val="lt-LT"/>
              </w:rPr>
              <w:t>, 2002.</w:t>
            </w:r>
          </w:p>
          <w:p w14:paraId="544FFBCE" w14:textId="77777777" w:rsidR="00856B84" w:rsidRPr="00856B84" w:rsidRDefault="00856B84" w:rsidP="00856B84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  <w:lang w:val="en-US"/>
              </w:rPr>
              <w:t xml:space="preserve">Pandey, </w:t>
            </w:r>
            <w:proofErr w:type="spellStart"/>
            <w:r w:rsidRPr="00856B84">
              <w:rPr>
                <w:rFonts w:ascii="Times New Roman" w:hAnsi="Times New Roman" w:cs="Times New Roman"/>
                <w:lang w:val="en-US"/>
              </w:rPr>
              <w:t>Adietya</w:t>
            </w:r>
            <w:proofErr w:type="spellEnd"/>
            <w:r w:rsidRPr="00856B84">
              <w:rPr>
                <w:rFonts w:ascii="Times New Roman" w:hAnsi="Times New Roman" w:cs="Times New Roman"/>
                <w:lang w:val="en-US"/>
              </w:rPr>
              <w:t>. </w:t>
            </w:r>
            <w:r w:rsidRPr="00856B84">
              <w:rPr>
                <w:rFonts w:ascii="Times New Roman" w:hAnsi="Times New Roman" w:cs="Times New Roman"/>
                <w:i/>
                <w:lang w:val="en-US"/>
              </w:rPr>
              <w:t>Numerology: The number game</w:t>
            </w:r>
            <w:r w:rsidRPr="00856B84">
              <w:rPr>
                <w:rFonts w:ascii="Times New Roman" w:hAnsi="Times New Roman" w:cs="Times New Roman"/>
                <w:lang w:val="en-US"/>
              </w:rPr>
              <w:t>, New York, USA: Oxford University Press 2006</w:t>
            </w:r>
            <w:r w:rsidRPr="00856B84">
              <w:rPr>
                <w:rFonts w:ascii="Times New Roman" w:hAnsi="Times New Roman" w:cs="Times New Roman"/>
              </w:rPr>
              <w:t>.</w:t>
            </w:r>
          </w:p>
          <w:p w14:paraId="1B7BFF5B" w14:textId="4B544C65" w:rsidR="00856B84" w:rsidRPr="00856B84" w:rsidRDefault="00856B84" w:rsidP="00856B84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Style w:val="smallertext"/>
                <w:rFonts w:ascii="Times New Roman" w:hAnsi="Times New Roman" w:cs="Times New Roman"/>
              </w:rPr>
              <w:t xml:space="preserve">Auslander, Philip. </w:t>
            </w:r>
            <w:r w:rsidRPr="00856B84">
              <w:rPr>
                <w:rStyle w:val="smallertext"/>
                <w:rFonts w:ascii="Times New Roman" w:hAnsi="Times New Roman" w:cs="Times New Roman"/>
                <w:i/>
              </w:rPr>
              <w:t>Liveness. Performance in a Mediatized Culture</w:t>
            </w:r>
            <w:r w:rsidR="0074714D">
              <w:rPr>
                <w:rStyle w:val="smallertext"/>
                <w:rFonts w:ascii="Times New Roman" w:hAnsi="Times New Roman" w:cs="Times New Roman"/>
              </w:rPr>
              <w:t>,</w:t>
            </w:r>
            <w:r w:rsidRPr="00856B84">
              <w:rPr>
                <w:rStyle w:val="smallertext"/>
                <w:rFonts w:ascii="Times New Roman" w:hAnsi="Times New Roman" w:cs="Times New Roman"/>
              </w:rPr>
              <w:t xml:space="preserve"> London, New York: Routledge, 1999.</w:t>
            </w:r>
          </w:p>
          <w:p w14:paraId="7F0000A6" w14:textId="77777777" w:rsidR="00856B84" w:rsidRPr="00856B84" w:rsidRDefault="00856B84" w:rsidP="00856B84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Cox, Christoph; Warner, Daniel, eds. </w:t>
            </w:r>
            <w:r w:rsidRPr="00856B84">
              <w:rPr>
                <w:rFonts w:ascii="Times New Roman" w:hAnsi="Times New Roman" w:cs="Times New Roman"/>
                <w:i/>
              </w:rPr>
              <w:t>Audio Culture.</w:t>
            </w:r>
            <w:r w:rsidRPr="00856B84">
              <w:rPr>
                <w:rFonts w:ascii="Times New Roman" w:hAnsi="Times New Roman" w:cs="Times New Roman"/>
              </w:rPr>
              <w:t xml:space="preserve"> </w:t>
            </w:r>
            <w:r w:rsidRPr="00856B84">
              <w:rPr>
                <w:rFonts w:ascii="Times New Roman" w:hAnsi="Times New Roman" w:cs="Times New Roman"/>
                <w:i/>
              </w:rPr>
              <w:t>Readings in Modern Music</w:t>
            </w:r>
            <w:r w:rsidRPr="00856B84">
              <w:rPr>
                <w:rFonts w:ascii="Times New Roman" w:hAnsi="Times New Roman" w:cs="Times New Roman"/>
              </w:rPr>
              <w:t xml:space="preserve">, New York, London: Continuum, 2007.  </w:t>
            </w:r>
          </w:p>
          <w:p w14:paraId="3E25E228" w14:textId="1AEA4CB6" w:rsidR="00856B84" w:rsidRPr="00856B84" w:rsidRDefault="00856B84" w:rsidP="00856B84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856B84">
              <w:rPr>
                <w:rFonts w:ascii="Times New Roman" w:hAnsi="Times New Roman" w:cs="Times New Roman"/>
              </w:rPr>
              <w:t xml:space="preserve">Cook, Nicholas; Clarke, Eric; Leech-Wilkinson, Daniel; Rink, John, eds. </w:t>
            </w:r>
            <w:r w:rsidRPr="00856B84">
              <w:rPr>
                <w:rStyle w:val="Emphasis"/>
                <w:rFonts w:ascii="Times New Roman" w:hAnsi="Times New Roman" w:cs="Times New Roman"/>
                <w:color w:val="000000"/>
              </w:rPr>
              <w:t>The Cambr</w:t>
            </w:r>
            <w:r w:rsidR="0074714D">
              <w:rPr>
                <w:rStyle w:val="Emphasis"/>
                <w:rFonts w:ascii="Times New Roman" w:hAnsi="Times New Roman" w:cs="Times New Roman"/>
                <w:color w:val="000000"/>
              </w:rPr>
              <w:t>idge Companion to Recorded Musi,</w:t>
            </w:r>
            <w:r w:rsidRPr="00856B84">
              <w:rPr>
                <w:rStyle w:val="Emphasis"/>
                <w:rFonts w:ascii="Times New Roman" w:hAnsi="Times New Roman" w:cs="Times New Roman"/>
                <w:color w:val="000000"/>
              </w:rPr>
              <w:t xml:space="preserve"> </w:t>
            </w:r>
            <w:r w:rsidRPr="00856B84">
              <w:rPr>
                <w:rFonts w:ascii="Times New Roman" w:hAnsi="Times New Roman" w:cs="Times New Roman"/>
                <w:color w:val="000000"/>
              </w:rPr>
              <w:t>Cambridge: Cambridge University Press, 2011.</w:t>
            </w:r>
          </w:p>
          <w:p w14:paraId="4E61EA21" w14:textId="2B238AFA" w:rsidR="00856B84" w:rsidRPr="00856B84" w:rsidRDefault="00856B84" w:rsidP="00856B8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56B84">
              <w:rPr>
                <w:rFonts w:ascii="Times New Roman" w:hAnsi="Times New Roman" w:cs="Times New Roman"/>
                <w:color w:val="000000"/>
                <w:lang w:val="en-GB"/>
              </w:rPr>
              <w:t>DeNora</w:t>
            </w:r>
            <w:proofErr w:type="spellEnd"/>
            <w:r w:rsidRPr="00856B84">
              <w:rPr>
                <w:rFonts w:ascii="Times New Roman" w:hAnsi="Times New Roman" w:cs="Times New Roman"/>
                <w:color w:val="000000"/>
                <w:lang w:val="en-GB"/>
              </w:rPr>
              <w:t xml:space="preserve">, Tia. </w:t>
            </w:r>
            <w:r w:rsidRPr="00856B84">
              <w:rPr>
                <w:rFonts w:ascii="Times New Roman" w:hAnsi="Times New Roman" w:cs="Times New Roman"/>
                <w:i/>
                <w:color w:val="000000"/>
                <w:lang w:val="en-GB"/>
              </w:rPr>
              <w:t>Music-in-Action</w:t>
            </w:r>
            <w:r w:rsidRPr="00856B84">
              <w:rPr>
                <w:rFonts w:ascii="Times New Roman" w:hAnsi="Times New Roman" w:cs="Times New Roman"/>
                <w:color w:val="000000"/>
                <w:lang w:val="en-GB"/>
              </w:rPr>
              <w:t>,</w:t>
            </w:r>
            <w:r w:rsidR="00DA2C5B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856B84">
              <w:rPr>
                <w:rFonts w:ascii="Times New Roman" w:hAnsi="Times New Roman" w:cs="Times New Roman"/>
              </w:rPr>
              <w:t xml:space="preserve">London, New York: </w:t>
            </w:r>
            <w:r w:rsidRPr="00856B84">
              <w:rPr>
                <w:rFonts w:ascii="Times New Roman" w:hAnsi="Times New Roman" w:cs="Times New Roman"/>
                <w:color w:val="000000"/>
                <w:lang w:val="en-GB"/>
              </w:rPr>
              <w:t>Routledge, 2011.</w:t>
            </w:r>
          </w:p>
          <w:p w14:paraId="1D5FC669" w14:textId="77777777" w:rsidR="00856B84" w:rsidRPr="00856B84" w:rsidRDefault="00856B84" w:rsidP="00856B84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856B84">
              <w:rPr>
                <w:rFonts w:ascii="Times New Roman" w:hAnsi="Times New Roman" w:cs="Times New Roman"/>
              </w:rPr>
              <w:t xml:space="preserve">Frith, Simon. </w:t>
            </w:r>
            <w:r w:rsidRPr="00856B84">
              <w:rPr>
                <w:rStyle w:val="Emphasis"/>
                <w:rFonts w:ascii="Times New Roman" w:hAnsi="Times New Roman" w:cs="Times New Roman"/>
                <w:color w:val="000000"/>
              </w:rPr>
              <w:t xml:space="preserve">Performing Rites. Evaluating Popular Music. </w:t>
            </w:r>
            <w:r w:rsidRPr="00856B84">
              <w:rPr>
                <w:rFonts w:ascii="Times New Roman" w:hAnsi="Times New Roman" w:cs="Times New Roman"/>
                <w:color w:val="000000"/>
              </w:rPr>
              <w:t>Oxford, New York: Oxford University Press, 1998.</w:t>
            </w:r>
          </w:p>
          <w:p w14:paraId="7E4B7C7D" w14:textId="13167BA0" w:rsidR="00856B84" w:rsidRPr="00856B84" w:rsidRDefault="00856B84" w:rsidP="00856B84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Kerman, Joseph. </w:t>
            </w:r>
            <w:r w:rsidRPr="00856B84">
              <w:rPr>
                <w:rFonts w:ascii="Times New Roman" w:hAnsi="Times New Roman" w:cs="Times New Roman"/>
                <w:i/>
              </w:rPr>
              <w:t>Contemplating Music: Challenges to Musicology</w:t>
            </w:r>
            <w:r w:rsidR="0074714D">
              <w:rPr>
                <w:rFonts w:ascii="Times New Roman" w:hAnsi="Times New Roman" w:cs="Times New Roman"/>
              </w:rPr>
              <w:t xml:space="preserve">, </w:t>
            </w:r>
            <w:r w:rsidRPr="00856B84">
              <w:rPr>
                <w:rFonts w:ascii="Times New Roman" w:hAnsi="Times New Roman" w:cs="Times New Roman"/>
              </w:rPr>
              <w:t>Harvard: Harvard University Press, 1985.</w:t>
            </w:r>
          </w:p>
          <w:p w14:paraId="30F3B927" w14:textId="1E00A37F" w:rsidR="00856B84" w:rsidRPr="00856B84" w:rsidRDefault="00856B84" w:rsidP="00856B84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Korsyn, Kevin. </w:t>
            </w:r>
            <w:r w:rsidRPr="00856B84">
              <w:rPr>
                <w:rFonts w:ascii="Times New Roman" w:hAnsi="Times New Roman" w:cs="Times New Roman"/>
                <w:i/>
              </w:rPr>
              <w:t>Decentering Music. A Critique of Contemporary Musical Research</w:t>
            </w:r>
            <w:r w:rsidR="0074714D">
              <w:rPr>
                <w:rFonts w:ascii="Times New Roman" w:hAnsi="Times New Roman" w:cs="Times New Roman"/>
              </w:rPr>
              <w:t>,</w:t>
            </w:r>
            <w:r w:rsidRPr="00856B84">
              <w:rPr>
                <w:rFonts w:ascii="Times New Roman" w:hAnsi="Times New Roman" w:cs="Times New Roman"/>
              </w:rPr>
              <w:t xml:space="preserve"> Oxford: Oxford University Press, 2003.</w:t>
            </w:r>
          </w:p>
          <w:p w14:paraId="1112DCD2" w14:textId="0CBECD51" w:rsidR="00856B84" w:rsidRPr="00856B84" w:rsidRDefault="00856B84" w:rsidP="00856B84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 w:rsidRPr="00856B84">
              <w:rPr>
                <w:rFonts w:ascii="Times New Roman" w:hAnsi="Times New Roman" w:cs="Times New Roman"/>
                <w:lang w:val="en-GB"/>
              </w:rPr>
              <w:t>Ralph P.</w:t>
            </w:r>
            <w:r w:rsidR="00DA2C5B">
              <w:rPr>
                <w:rFonts w:ascii="Times New Roman" w:hAnsi="Times New Roman" w:cs="Times New Roman"/>
                <w:lang w:val="en-GB"/>
              </w:rPr>
              <w:t xml:space="preserve"> Locke.</w:t>
            </w:r>
            <w:r w:rsidRPr="00856B8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856B84">
              <w:rPr>
                <w:rFonts w:ascii="Times New Roman" w:hAnsi="Times New Roman" w:cs="Times New Roman"/>
                <w:i/>
                <w:lang w:val="en-GB"/>
              </w:rPr>
              <w:t>Musical Exoticism. Images and Reflections</w:t>
            </w:r>
            <w:r w:rsidR="0074714D">
              <w:rPr>
                <w:rFonts w:ascii="Times New Roman" w:hAnsi="Times New Roman" w:cs="Times New Roman"/>
                <w:lang w:val="en-GB"/>
              </w:rPr>
              <w:t>,</w:t>
            </w:r>
            <w:r w:rsidRPr="00856B84">
              <w:rPr>
                <w:rFonts w:ascii="Times New Roman" w:hAnsi="Times New Roman" w:cs="Times New Roman"/>
                <w:lang w:val="en-GB"/>
              </w:rPr>
              <w:t xml:space="preserve"> Cambridge: Cambridge University Press, 2011.</w:t>
            </w:r>
          </w:p>
          <w:p w14:paraId="1BAE1AFD" w14:textId="3EDC50D4" w:rsidR="00856B84" w:rsidRPr="00856B84" w:rsidRDefault="00DA2C5B" w:rsidP="00856B84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Jane </w:t>
            </w:r>
            <w:proofErr w:type="spellStart"/>
            <w:r w:rsidR="00856B84" w:rsidRPr="00856B84">
              <w:rPr>
                <w:rFonts w:ascii="Times New Roman" w:hAnsi="Times New Roman" w:cs="Times New Roman"/>
                <w:lang w:val="en-GB"/>
              </w:rPr>
              <w:t>Pasler</w:t>
            </w:r>
            <w:proofErr w:type="spellEnd"/>
            <w:r w:rsidR="00856B84" w:rsidRPr="00856B84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856B84" w:rsidRPr="00856B84">
              <w:rPr>
                <w:rFonts w:ascii="Times New Roman" w:hAnsi="Times New Roman" w:cs="Times New Roman"/>
                <w:i/>
                <w:lang w:val="en-GB"/>
              </w:rPr>
              <w:t>Writing through Music. Essays on Music, Culture and Politics</w:t>
            </w:r>
            <w:r w:rsidR="0074714D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856B84" w:rsidRPr="00856B84">
              <w:rPr>
                <w:rFonts w:ascii="Times New Roman" w:hAnsi="Times New Roman" w:cs="Times New Roman"/>
                <w:lang w:val="en-GB"/>
              </w:rPr>
              <w:t>Oxford: Oxford University Press, 2014.</w:t>
            </w:r>
          </w:p>
          <w:p w14:paraId="014E2651" w14:textId="3817F23C" w:rsidR="00856B84" w:rsidRPr="00856B84" w:rsidRDefault="00856B84" w:rsidP="00856B84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  <w:i/>
                <w:lang w:val="en-GB"/>
              </w:rPr>
              <w:t>Transformations of Modernism</w:t>
            </w:r>
            <w:r w:rsidRPr="00856B84">
              <w:rPr>
                <w:rFonts w:ascii="Times New Roman" w:hAnsi="Times New Roman" w:cs="Times New Roman"/>
                <w:lang w:val="en-GB"/>
              </w:rPr>
              <w:t xml:space="preserve">. Eds. </w:t>
            </w:r>
            <w:proofErr w:type="spellStart"/>
            <w:r w:rsidRPr="00856B84">
              <w:rPr>
                <w:rFonts w:ascii="Times New Roman" w:hAnsi="Times New Roman" w:cs="Times New Roman"/>
                <w:lang w:val="en-GB"/>
              </w:rPr>
              <w:t>Erling</w:t>
            </w:r>
            <w:proofErr w:type="spellEnd"/>
            <w:r w:rsidRPr="00856B84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4714D">
              <w:rPr>
                <w:rFonts w:ascii="Times New Roman" w:hAnsi="Times New Roman" w:cs="Times New Roman"/>
                <w:lang w:val="en-GB"/>
              </w:rPr>
              <w:t>E. Guldbrandsen, Julian Johnson,</w:t>
            </w:r>
            <w:r w:rsidRPr="00856B84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856B84">
              <w:rPr>
                <w:rFonts w:ascii="Times New Roman" w:hAnsi="Times New Roman" w:cs="Times New Roman"/>
                <w:lang w:val="en-GB"/>
              </w:rPr>
              <w:t>Cambidge</w:t>
            </w:r>
            <w:proofErr w:type="spellEnd"/>
            <w:r w:rsidRPr="00856B84">
              <w:rPr>
                <w:rFonts w:ascii="Times New Roman" w:hAnsi="Times New Roman" w:cs="Times New Roman"/>
                <w:lang w:val="en-GB"/>
              </w:rPr>
              <w:t>: Cambridge University Press, 2015.</w:t>
            </w:r>
          </w:p>
          <w:p w14:paraId="08AACD6A" w14:textId="2E20B310" w:rsidR="0021012F" w:rsidRPr="00856B84" w:rsidRDefault="00063368" w:rsidP="005E31F1">
            <w:pPr>
              <w:pStyle w:val="NoSpacing"/>
              <w:rPr>
                <w:rStyle w:val="smallertext"/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Юрий Холопов. </w:t>
            </w:r>
            <w:r w:rsidRPr="00856B84">
              <w:rPr>
                <w:rFonts w:ascii="Times New Roman" w:hAnsi="Times New Roman" w:cs="Times New Roman"/>
                <w:i/>
              </w:rPr>
              <w:t>Музыкально-теоретическая система Хайнриха Шенкера</w:t>
            </w:r>
            <w:r w:rsidRPr="00856B84">
              <w:rPr>
                <w:rFonts w:ascii="Times New Roman" w:hAnsi="Times New Roman" w:cs="Times New Roman"/>
              </w:rPr>
              <w:t xml:space="preserve">, Москва: Композитор, 2005.  </w:t>
            </w:r>
          </w:p>
          <w:p w14:paraId="32EB19E1" w14:textId="77777777" w:rsidR="0021012F" w:rsidRPr="00856B84" w:rsidRDefault="0021012F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Арановский М. </w:t>
            </w:r>
            <w:r w:rsidRPr="00856B84">
              <w:rPr>
                <w:rFonts w:ascii="Times New Roman" w:hAnsi="Times New Roman" w:cs="Times New Roman"/>
                <w:i/>
              </w:rPr>
              <w:t>Музыкальный текст: структура и свойства</w:t>
            </w:r>
            <w:r w:rsidRPr="00856B84">
              <w:rPr>
                <w:rFonts w:ascii="Times New Roman" w:hAnsi="Times New Roman" w:cs="Times New Roman"/>
              </w:rPr>
              <w:t xml:space="preserve">. Москва, 1998; </w:t>
            </w:r>
          </w:p>
          <w:p w14:paraId="004C9D97" w14:textId="74FB787C" w:rsidR="0021012F" w:rsidRPr="00856B84" w:rsidRDefault="0021012F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Арановский М.Г. </w:t>
            </w:r>
            <w:r w:rsidRPr="00856B84">
              <w:rPr>
                <w:rFonts w:ascii="Times New Roman" w:hAnsi="Times New Roman" w:cs="Times New Roman"/>
                <w:i/>
              </w:rPr>
              <w:t>Синтаксическая структура мелодии. Исследование</w:t>
            </w:r>
            <w:r w:rsidRPr="00856B84">
              <w:rPr>
                <w:rFonts w:ascii="Times New Roman" w:hAnsi="Times New Roman" w:cs="Times New Roman"/>
              </w:rPr>
              <w:t>. Москва: Музыка, 1991.</w:t>
            </w:r>
          </w:p>
          <w:p w14:paraId="2A27A4AF" w14:textId="2555D23D" w:rsidR="00644AE6" w:rsidRPr="00856B84" w:rsidRDefault="00644AE6" w:rsidP="005E31F1">
            <w:pPr>
              <w:pStyle w:val="NoSpacing"/>
              <w:rPr>
                <w:rFonts w:ascii="Times New Roman" w:hAnsi="Times New Roman" w:cs="Times New Roman"/>
              </w:rPr>
            </w:pPr>
            <w:r w:rsidRPr="00856B84">
              <w:rPr>
                <w:rFonts w:ascii="Times New Roman" w:hAnsi="Times New Roman" w:cs="Times New Roman"/>
              </w:rPr>
              <w:t xml:space="preserve">Петров Ю. П. Символика и диалектика чисел в „Хорошо темперированном клавире“ И.С. Баха (1 том), in: </w:t>
            </w:r>
            <w:r w:rsidRPr="00856B84">
              <w:rPr>
                <w:rFonts w:ascii="Times New Roman" w:hAnsi="Times New Roman" w:cs="Times New Roman"/>
                <w:i/>
              </w:rPr>
              <w:t>Интерпретация клавирных сочинений И.С. Баха</w:t>
            </w:r>
            <w:r w:rsidR="005E6045" w:rsidRPr="00856B84">
              <w:rPr>
                <w:rFonts w:ascii="Times New Roman" w:hAnsi="Times New Roman" w:cs="Times New Roman"/>
              </w:rPr>
              <w:t>, c</w:t>
            </w:r>
            <w:r w:rsidRPr="00856B84">
              <w:rPr>
                <w:rFonts w:ascii="Times New Roman" w:hAnsi="Times New Roman" w:cs="Times New Roman"/>
              </w:rPr>
              <w:t>борник трудов, вып. 109, ГМПИ им. Гнесиных, Москва, 1990, с. 5-32.</w:t>
            </w:r>
          </w:p>
          <w:p w14:paraId="25EA6F82" w14:textId="145B0E56" w:rsidR="002F648D" w:rsidRPr="00856B84" w:rsidRDefault="002F648D" w:rsidP="005E31F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 w:rsidRPr="00856B84">
              <w:rPr>
                <w:rFonts w:ascii="Times New Roman" w:hAnsi="Times New Roman" w:cs="Times New Roman"/>
              </w:rPr>
              <w:t xml:space="preserve">Холопов </w:t>
            </w:r>
            <w:r w:rsidR="005E6045" w:rsidRPr="00856B84">
              <w:rPr>
                <w:rFonts w:ascii="Times New Roman" w:hAnsi="Times New Roman" w:cs="Times New Roman"/>
              </w:rPr>
              <w:t>Ю.</w:t>
            </w:r>
            <w:r w:rsidRPr="00856B84">
              <w:rPr>
                <w:rFonts w:ascii="Times New Roman" w:hAnsi="Times New Roman" w:cs="Times New Roman"/>
              </w:rPr>
              <w:t xml:space="preserve"> </w:t>
            </w:r>
            <w:r w:rsidRPr="00856B84">
              <w:rPr>
                <w:rFonts w:ascii="Times New Roman" w:hAnsi="Times New Roman" w:cs="Times New Roman"/>
                <w:i/>
              </w:rPr>
              <w:t>Введение в музыкальную форму</w:t>
            </w:r>
            <w:r w:rsidRPr="00856B84">
              <w:rPr>
                <w:rFonts w:ascii="Times New Roman" w:hAnsi="Times New Roman" w:cs="Times New Roman"/>
              </w:rPr>
              <w:t xml:space="preserve">. Москва: </w:t>
            </w:r>
            <w:r w:rsidRPr="00856B84">
              <w:rPr>
                <w:rFonts w:ascii="Times New Roman" w:hAnsi="Times New Roman" w:cs="Times New Roman"/>
                <w:shd w:val="clear" w:color="auto" w:fill="FFFFFF"/>
              </w:rPr>
              <w:t>Московская государственная консерватория им. П.И. Чайковского</w:t>
            </w:r>
            <w:r w:rsidRPr="00856B84">
              <w:rPr>
                <w:rFonts w:ascii="Times New Roman" w:hAnsi="Times New Roman" w:cs="Times New Roman"/>
              </w:rPr>
              <w:t xml:space="preserve">, 2006. </w:t>
            </w:r>
          </w:p>
          <w:p w14:paraId="1B2EDCD0" w14:textId="332FE24A" w:rsidR="00D51D81" w:rsidRPr="00856B84" w:rsidRDefault="00D51D81" w:rsidP="005E31F1">
            <w:pPr>
              <w:pStyle w:val="NoSpacing"/>
              <w:rPr>
                <w:rFonts w:ascii="Times New Roman" w:hAnsi="Times New Roman" w:cs="Times New Roman"/>
                <w:lang w:val="de-DE"/>
              </w:rPr>
            </w:pPr>
            <w:r w:rsidRPr="00856B84">
              <w:rPr>
                <w:rFonts w:ascii="Times New Roman" w:hAnsi="Times New Roman" w:cs="Times New Roman"/>
                <w:i/>
              </w:rPr>
              <w:t>Проблемы музыкальной текстологии.</w:t>
            </w:r>
            <w:r w:rsidRPr="00856B84">
              <w:rPr>
                <w:rFonts w:ascii="Times New Roman" w:hAnsi="Times New Roman" w:cs="Times New Roman"/>
              </w:rPr>
              <w:t> Научные труды Московской государственной консерватории им. П. И. Чайковского, </w:t>
            </w:r>
            <w:r w:rsidR="00856B84" w:rsidRPr="00856B84">
              <w:rPr>
                <w:rFonts w:ascii="Times New Roman" w:hAnsi="Times New Roman" w:cs="Times New Roman"/>
                <w:lang w:val="lt-LT"/>
              </w:rPr>
              <w:t>c</w:t>
            </w:r>
            <w:r w:rsidRPr="00856B84">
              <w:rPr>
                <w:rFonts w:ascii="Times New Roman" w:hAnsi="Times New Roman" w:cs="Times New Roman"/>
              </w:rPr>
              <w:t>борник статей. № 45. Москва, 2003.</w:t>
            </w:r>
          </w:p>
          <w:p w14:paraId="6E7A9C2A" w14:textId="77777777" w:rsidR="00BC1A82" w:rsidRDefault="00BC1A82" w:rsidP="00856B84">
            <w:pPr>
              <w:pStyle w:val="NoSpacing"/>
              <w:rPr>
                <w:rFonts w:asciiTheme="majorHAnsi" w:hAnsiTheme="majorHAnsi"/>
                <w:lang w:val="lt-LT"/>
              </w:rPr>
            </w:pPr>
          </w:p>
        </w:tc>
      </w:tr>
    </w:tbl>
    <w:p w14:paraId="645F7C6C" w14:textId="6D3B778D" w:rsidR="00CC4254" w:rsidRPr="00115961" w:rsidRDefault="00115961" w:rsidP="00BC1A82">
      <w:pPr>
        <w:jc w:val="righ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lt-LT"/>
        </w:rPr>
        <w:lastRenderedPageBreak/>
        <w:tab/>
      </w:r>
      <w:r>
        <w:rPr>
          <w:rFonts w:asciiTheme="majorHAnsi" w:hAnsiTheme="majorHAnsi"/>
          <w:lang w:val="lt-LT"/>
        </w:rPr>
        <w:tab/>
      </w:r>
    </w:p>
    <w:p w14:paraId="1D6650F7" w14:textId="14C1ADF7" w:rsidR="006A5182" w:rsidRPr="00F03FCA" w:rsidRDefault="006A5182" w:rsidP="006A5182">
      <w:pPr>
        <w:jc w:val="right"/>
        <w:rPr>
          <w:rFonts w:eastAsia="Calibri"/>
        </w:rPr>
      </w:pPr>
      <w:r w:rsidRPr="00F03FCA">
        <w:rPr>
          <w:rFonts w:asciiTheme="majorHAnsi" w:hAnsiTheme="majorHAnsi"/>
          <w:lang w:val="lt-LT"/>
        </w:rPr>
        <w:t xml:space="preserve">Patvirtinta doktorantūros komitete: </w:t>
      </w:r>
      <w:r w:rsidRPr="00F03FCA">
        <w:rPr>
          <w:rFonts w:eastAsia="Calibri"/>
        </w:rPr>
        <w:t xml:space="preserve">2018 m. </w:t>
      </w:r>
      <w:r w:rsidR="001856B9">
        <w:rPr>
          <w:rFonts w:eastAsia="Calibri"/>
          <w:lang w:val="lt-LT"/>
        </w:rPr>
        <w:t>rugsėjo</w:t>
      </w:r>
      <w:r w:rsidRPr="00F03FCA">
        <w:rPr>
          <w:rFonts w:eastAsia="Calibri"/>
        </w:rPr>
        <w:t xml:space="preserve"> </w:t>
      </w:r>
      <w:r w:rsidR="001856B9">
        <w:rPr>
          <w:rFonts w:eastAsia="Calibri"/>
          <w:lang w:val="lt-LT"/>
        </w:rPr>
        <w:t>5</w:t>
      </w:r>
      <w:r w:rsidRPr="00F03FCA">
        <w:rPr>
          <w:rFonts w:eastAsia="Calibri"/>
        </w:rPr>
        <w:t xml:space="preserve"> d. </w:t>
      </w:r>
    </w:p>
    <w:p w14:paraId="3E3529C1" w14:textId="77777777" w:rsidR="00CC4254" w:rsidRDefault="00CC4254">
      <w:pPr>
        <w:rPr>
          <w:rFonts w:asciiTheme="majorHAnsi" w:hAnsiTheme="majorHAnsi"/>
          <w:lang w:val="lt-LT"/>
        </w:rPr>
      </w:pPr>
    </w:p>
    <w:p w14:paraId="188FA7E2" w14:textId="77777777" w:rsidR="00CC4254" w:rsidRDefault="00CC4254">
      <w:pPr>
        <w:rPr>
          <w:rFonts w:asciiTheme="majorHAnsi" w:hAnsiTheme="majorHAnsi"/>
          <w:lang w:val="lt-LT"/>
        </w:rPr>
      </w:pPr>
    </w:p>
    <w:p w14:paraId="5A28499D" w14:textId="77777777" w:rsidR="00CC4254" w:rsidRDefault="00CC4254">
      <w:pPr>
        <w:rPr>
          <w:rFonts w:asciiTheme="majorHAnsi" w:hAnsiTheme="majorHAnsi"/>
          <w:lang w:val="lt-LT"/>
        </w:rPr>
      </w:pPr>
      <w:bookmarkStart w:id="0" w:name="_GoBack"/>
      <w:bookmarkEnd w:id="0"/>
    </w:p>
    <w:p w14:paraId="569CF4EF" w14:textId="77777777" w:rsidR="00AA71DB" w:rsidRDefault="00AA71DB">
      <w:pPr>
        <w:rPr>
          <w:rFonts w:asciiTheme="majorHAnsi" w:hAnsiTheme="majorHAnsi"/>
          <w:lang w:val="lt-LT"/>
        </w:rPr>
      </w:pPr>
    </w:p>
    <w:p w14:paraId="5E6D5A0D" w14:textId="77777777" w:rsidR="002642D9" w:rsidRPr="002642D9" w:rsidRDefault="002642D9">
      <w:pPr>
        <w:rPr>
          <w:rFonts w:asciiTheme="majorHAnsi" w:hAnsiTheme="majorHAnsi"/>
          <w:lang w:val="lt-LT"/>
        </w:rPr>
      </w:pPr>
    </w:p>
    <w:sectPr w:rsidR="002642D9" w:rsidRPr="002642D9" w:rsidSect="00AA71D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601B"/>
    <w:multiLevelType w:val="hybridMultilevel"/>
    <w:tmpl w:val="8C5C2D4C"/>
    <w:lvl w:ilvl="0" w:tplc="B50299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2C74"/>
    <w:multiLevelType w:val="hybridMultilevel"/>
    <w:tmpl w:val="373C7564"/>
    <w:lvl w:ilvl="0" w:tplc="56462CAC">
      <w:start w:val="2"/>
      <w:numFmt w:val="decimal"/>
      <w:lvlText w:val="%1"/>
      <w:lvlJc w:val="left"/>
      <w:pPr>
        <w:ind w:left="33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57" w:hanging="360"/>
      </w:pPr>
    </w:lvl>
    <w:lvl w:ilvl="2" w:tplc="0427001B" w:tentative="1">
      <w:start w:val="1"/>
      <w:numFmt w:val="lowerRoman"/>
      <w:lvlText w:val="%3."/>
      <w:lvlJc w:val="right"/>
      <w:pPr>
        <w:ind w:left="4777" w:hanging="180"/>
      </w:pPr>
    </w:lvl>
    <w:lvl w:ilvl="3" w:tplc="0427000F" w:tentative="1">
      <w:start w:val="1"/>
      <w:numFmt w:val="decimal"/>
      <w:lvlText w:val="%4."/>
      <w:lvlJc w:val="left"/>
      <w:pPr>
        <w:ind w:left="5497" w:hanging="360"/>
      </w:pPr>
    </w:lvl>
    <w:lvl w:ilvl="4" w:tplc="04270019" w:tentative="1">
      <w:start w:val="1"/>
      <w:numFmt w:val="lowerLetter"/>
      <w:lvlText w:val="%5."/>
      <w:lvlJc w:val="left"/>
      <w:pPr>
        <w:ind w:left="6217" w:hanging="360"/>
      </w:pPr>
    </w:lvl>
    <w:lvl w:ilvl="5" w:tplc="0427001B" w:tentative="1">
      <w:start w:val="1"/>
      <w:numFmt w:val="lowerRoman"/>
      <w:lvlText w:val="%6."/>
      <w:lvlJc w:val="right"/>
      <w:pPr>
        <w:ind w:left="6937" w:hanging="180"/>
      </w:pPr>
    </w:lvl>
    <w:lvl w:ilvl="6" w:tplc="0427000F" w:tentative="1">
      <w:start w:val="1"/>
      <w:numFmt w:val="decimal"/>
      <w:lvlText w:val="%7."/>
      <w:lvlJc w:val="left"/>
      <w:pPr>
        <w:ind w:left="7657" w:hanging="360"/>
      </w:pPr>
    </w:lvl>
    <w:lvl w:ilvl="7" w:tplc="04270019" w:tentative="1">
      <w:start w:val="1"/>
      <w:numFmt w:val="lowerLetter"/>
      <w:lvlText w:val="%8."/>
      <w:lvlJc w:val="left"/>
      <w:pPr>
        <w:ind w:left="8377" w:hanging="360"/>
      </w:pPr>
    </w:lvl>
    <w:lvl w:ilvl="8" w:tplc="0427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076F5317"/>
    <w:multiLevelType w:val="hybridMultilevel"/>
    <w:tmpl w:val="B932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2BFD"/>
    <w:multiLevelType w:val="hybridMultilevel"/>
    <w:tmpl w:val="6C126ABE"/>
    <w:lvl w:ilvl="0" w:tplc="692AF2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F69F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163A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DE75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9E63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C4D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1E2D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5899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04F7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69C1DC1"/>
    <w:multiLevelType w:val="hybridMultilevel"/>
    <w:tmpl w:val="A46AE86A"/>
    <w:lvl w:ilvl="0" w:tplc="08C84828">
      <w:start w:val="4"/>
      <w:numFmt w:val="decimal"/>
      <w:lvlText w:val="%1"/>
      <w:lvlJc w:val="left"/>
      <w:pPr>
        <w:ind w:left="33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57" w:hanging="360"/>
      </w:pPr>
    </w:lvl>
    <w:lvl w:ilvl="2" w:tplc="0427001B" w:tentative="1">
      <w:start w:val="1"/>
      <w:numFmt w:val="lowerRoman"/>
      <w:lvlText w:val="%3."/>
      <w:lvlJc w:val="right"/>
      <w:pPr>
        <w:ind w:left="4777" w:hanging="180"/>
      </w:pPr>
    </w:lvl>
    <w:lvl w:ilvl="3" w:tplc="0427000F" w:tentative="1">
      <w:start w:val="1"/>
      <w:numFmt w:val="decimal"/>
      <w:lvlText w:val="%4."/>
      <w:lvlJc w:val="left"/>
      <w:pPr>
        <w:ind w:left="5497" w:hanging="360"/>
      </w:pPr>
    </w:lvl>
    <w:lvl w:ilvl="4" w:tplc="04270019" w:tentative="1">
      <w:start w:val="1"/>
      <w:numFmt w:val="lowerLetter"/>
      <w:lvlText w:val="%5."/>
      <w:lvlJc w:val="left"/>
      <w:pPr>
        <w:ind w:left="6217" w:hanging="360"/>
      </w:pPr>
    </w:lvl>
    <w:lvl w:ilvl="5" w:tplc="0427001B" w:tentative="1">
      <w:start w:val="1"/>
      <w:numFmt w:val="lowerRoman"/>
      <w:lvlText w:val="%6."/>
      <w:lvlJc w:val="right"/>
      <w:pPr>
        <w:ind w:left="6937" w:hanging="180"/>
      </w:pPr>
    </w:lvl>
    <w:lvl w:ilvl="6" w:tplc="0427000F" w:tentative="1">
      <w:start w:val="1"/>
      <w:numFmt w:val="decimal"/>
      <w:lvlText w:val="%7."/>
      <w:lvlJc w:val="left"/>
      <w:pPr>
        <w:ind w:left="7657" w:hanging="360"/>
      </w:pPr>
    </w:lvl>
    <w:lvl w:ilvl="7" w:tplc="04270019" w:tentative="1">
      <w:start w:val="1"/>
      <w:numFmt w:val="lowerLetter"/>
      <w:lvlText w:val="%8."/>
      <w:lvlJc w:val="left"/>
      <w:pPr>
        <w:ind w:left="8377" w:hanging="360"/>
      </w:pPr>
    </w:lvl>
    <w:lvl w:ilvl="8" w:tplc="0427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 w15:restartNumberingAfterBreak="0">
    <w:nsid w:val="17607AE7"/>
    <w:multiLevelType w:val="hybridMultilevel"/>
    <w:tmpl w:val="C264F892"/>
    <w:lvl w:ilvl="0" w:tplc="C000370A"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8" w:hanging="360"/>
      </w:pPr>
    </w:lvl>
    <w:lvl w:ilvl="2" w:tplc="0427001B" w:tentative="1">
      <w:start w:val="1"/>
      <w:numFmt w:val="lowerRoman"/>
      <w:lvlText w:val="%3."/>
      <w:lvlJc w:val="right"/>
      <w:pPr>
        <w:ind w:left="1848" w:hanging="180"/>
      </w:pPr>
    </w:lvl>
    <w:lvl w:ilvl="3" w:tplc="0427000F" w:tentative="1">
      <w:start w:val="1"/>
      <w:numFmt w:val="decimal"/>
      <w:lvlText w:val="%4."/>
      <w:lvlJc w:val="left"/>
      <w:pPr>
        <w:ind w:left="2568" w:hanging="360"/>
      </w:pPr>
    </w:lvl>
    <w:lvl w:ilvl="4" w:tplc="04270019" w:tentative="1">
      <w:start w:val="1"/>
      <w:numFmt w:val="lowerLetter"/>
      <w:lvlText w:val="%5."/>
      <w:lvlJc w:val="left"/>
      <w:pPr>
        <w:ind w:left="3288" w:hanging="360"/>
      </w:pPr>
    </w:lvl>
    <w:lvl w:ilvl="5" w:tplc="0427001B" w:tentative="1">
      <w:start w:val="1"/>
      <w:numFmt w:val="lowerRoman"/>
      <w:lvlText w:val="%6."/>
      <w:lvlJc w:val="right"/>
      <w:pPr>
        <w:ind w:left="4008" w:hanging="180"/>
      </w:pPr>
    </w:lvl>
    <w:lvl w:ilvl="6" w:tplc="0427000F" w:tentative="1">
      <w:start w:val="1"/>
      <w:numFmt w:val="decimal"/>
      <w:lvlText w:val="%7."/>
      <w:lvlJc w:val="left"/>
      <w:pPr>
        <w:ind w:left="4728" w:hanging="360"/>
      </w:pPr>
    </w:lvl>
    <w:lvl w:ilvl="7" w:tplc="04270019" w:tentative="1">
      <w:start w:val="1"/>
      <w:numFmt w:val="lowerLetter"/>
      <w:lvlText w:val="%8."/>
      <w:lvlJc w:val="left"/>
      <w:pPr>
        <w:ind w:left="5448" w:hanging="360"/>
      </w:pPr>
    </w:lvl>
    <w:lvl w:ilvl="8" w:tplc="0427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212F536E"/>
    <w:multiLevelType w:val="hybridMultilevel"/>
    <w:tmpl w:val="2B908FA8"/>
    <w:lvl w:ilvl="0" w:tplc="8E0AB3EA">
      <w:start w:val="1"/>
      <w:numFmt w:val="decimal"/>
      <w:lvlText w:val="%1"/>
      <w:lvlJc w:val="left"/>
      <w:pPr>
        <w:ind w:left="473" w:hanging="360"/>
      </w:pPr>
      <w:rPr>
        <w:rFonts w:ascii="Times New Roman" w:eastAsia="Arial" w:hAnsi="Times New Roman" w:cs="Arial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>
      <w:start w:val="1"/>
      <w:numFmt w:val="lowerRoman"/>
      <w:lvlText w:val="%3."/>
      <w:lvlJc w:val="right"/>
      <w:pPr>
        <w:ind w:left="1913" w:hanging="180"/>
      </w:pPr>
    </w:lvl>
    <w:lvl w:ilvl="3" w:tplc="0409000F">
      <w:start w:val="1"/>
      <w:numFmt w:val="decimal"/>
      <w:lvlText w:val="%4."/>
      <w:lvlJc w:val="left"/>
      <w:pPr>
        <w:ind w:left="2633" w:hanging="360"/>
      </w:pPr>
    </w:lvl>
    <w:lvl w:ilvl="4" w:tplc="04090019">
      <w:start w:val="1"/>
      <w:numFmt w:val="lowerLetter"/>
      <w:lvlText w:val="%5."/>
      <w:lvlJc w:val="left"/>
      <w:pPr>
        <w:ind w:left="3353" w:hanging="360"/>
      </w:pPr>
    </w:lvl>
    <w:lvl w:ilvl="5" w:tplc="0409001B">
      <w:start w:val="1"/>
      <w:numFmt w:val="lowerRoman"/>
      <w:lvlText w:val="%6."/>
      <w:lvlJc w:val="right"/>
      <w:pPr>
        <w:ind w:left="4073" w:hanging="180"/>
      </w:pPr>
    </w:lvl>
    <w:lvl w:ilvl="6" w:tplc="0409000F">
      <w:start w:val="1"/>
      <w:numFmt w:val="decimal"/>
      <w:lvlText w:val="%7."/>
      <w:lvlJc w:val="left"/>
      <w:pPr>
        <w:ind w:left="4793" w:hanging="360"/>
      </w:pPr>
    </w:lvl>
    <w:lvl w:ilvl="7" w:tplc="04090019">
      <w:start w:val="1"/>
      <w:numFmt w:val="lowerLetter"/>
      <w:lvlText w:val="%8."/>
      <w:lvlJc w:val="left"/>
      <w:pPr>
        <w:ind w:left="5513" w:hanging="360"/>
      </w:pPr>
    </w:lvl>
    <w:lvl w:ilvl="8" w:tplc="0409001B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2892D7B"/>
    <w:multiLevelType w:val="hybridMultilevel"/>
    <w:tmpl w:val="FE080E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A0F2E"/>
    <w:multiLevelType w:val="hybridMultilevel"/>
    <w:tmpl w:val="FE080E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62CC"/>
    <w:multiLevelType w:val="hybridMultilevel"/>
    <w:tmpl w:val="E546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36FB4"/>
    <w:multiLevelType w:val="hybridMultilevel"/>
    <w:tmpl w:val="FE080E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D55E0"/>
    <w:multiLevelType w:val="hybridMultilevel"/>
    <w:tmpl w:val="54EC3B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368BE"/>
    <w:multiLevelType w:val="multilevel"/>
    <w:tmpl w:val="FE7A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CB4D0A"/>
    <w:multiLevelType w:val="hybridMultilevel"/>
    <w:tmpl w:val="6FF0B54E"/>
    <w:lvl w:ilvl="0" w:tplc="01A2FE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C57C6"/>
    <w:multiLevelType w:val="hybridMultilevel"/>
    <w:tmpl w:val="093C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A3A74"/>
    <w:multiLevelType w:val="hybridMultilevel"/>
    <w:tmpl w:val="552C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6196A"/>
    <w:multiLevelType w:val="hybridMultilevel"/>
    <w:tmpl w:val="CED45294"/>
    <w:lvl w:ilvl="0" w:tplc="4A30A3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D7A0E"/>
    <w:multiLevelType w:val="hybridMultilevel"/>
    <w:tmpl w:val="5790811E"/>
    <w:lvl w:ilvl="0" w:tplc="011031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4C53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584C4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0C33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94BB1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82C4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E0E5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BE6E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1A59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3265B3E"/>
    <w:multiLevelType w:val="hybridMultilevel"/>
    <w:tmpl w:val="52003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C68C4"/>
    <w:multiLevelType w:val="hybridMultilevel"/>
    <w:tmpl w:val="E4D8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E2BAE"/>
    <w:multiLevelType w:val="hybridMultilevel"/>
    <w:tmpl w:val="FE080E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812BD"/>
    <w:multiLevelType w:val="hybridMultilevel"/>
    <w:tmpl w:val="2D5A1BC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9"/>
  </w:num>
  <w:num w:numId="5">
    <w:abstractNumId w:val="1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5"/>
  </w:num>
  <w:num w:numId="11">
    <w:abstractNumId w:val="4"/>
  </w:num>
  <w:num w:numId="12">
    <w:abstractNumId w:val="13"/>
  </w:num>
  <w:num w:numId="13">
    <w:abstractNumId w:val="0"/>
  </w:num>
  <w:num w:numId="14">
    <w:abstractNumId w:val="7"/>
  </w:num>
  <w:num w:numId="15">
    <w:abstractNumId w:val="20"/>
  </w:num>
  <w:num w:numId="16">
    <w:abstractNumId w:val="21"/>
  </w:num>
  <w:num w:numId="17">
    <w:abstractNumId w:val="17"/>
  </w:num>
  <w:num w:numId="18">
    <w:abstractNumId w:val="8"/>
  </w:num>
  <w:num w:numId="19">
    <w:abstractNumId w:val="3"/>
  </w:num>
  <w:num w:numId="20">
    <w:abstractNumId w:val="10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D9"/>
    <w:rsid w:val="00001E08"/>
    <w:rsid w:val="00002968"/>
    <w:rsid w:val="00002DD7"/>
    <w:rsid w:val="000243AD"/>
    <w:rsid w:val="00024E17"/>
    <w:rsid w:val="00045543"/>
    <w:rsid w:val="00056885"/>
    <w:rsid w:val="00063368"/>
    <w:rsid w:val="000860BA"/>
    <w:rsid w:val="00090B14"/>
    <w:rsid w:val="0009190B"/>
    <w:rsid w:val="000B1AC2"/>
    <w:rsid w:val="000D1D91"/>
    <w:rsid w:val="00115961"/>
    <w:rsid w:val="00125FE5"/>
    <w:rsid w:val="00160D40"/>
    <w:rsid w:val="00165939"/>
    <w:rsid w:val="00174899"/>
    <w:rsid w:val="001856B9"/>
    <w:rsid w:val="00190F82"/>
    <w:rsid w:val="001A2757"/>
    <w:rsid w:val="001C3E52"/>
    <w:rsid w:val="001F3485"/>
    <w:rsid w:val="00202329"/>
    <w:rsid w:val="0021012F"/>
    <w:rsid w:val="002106B4"/>
    <w:rsid w:val="0022079A"/>
    <w:rsid w:val="002400D5"/>
    <w:rsid w:val="00250530"/>
    <w:rsid w:val="002642D9"/>
    <w:rsid w:val="00270745"/>
    <w:rsid w:val="00283F2D"/>
    <w:rsid w:val="002A0A40"/>
    <w:rsid w:val="002C4F2B"/>
    <w:rsid w:val="002E2189"/>
    <w:rsid w:val="002F6268"/>
    <w:rsid w:val="002F648D"/>
    <w:rsid w:val="003149F6"/>
    <w:rsid w:val="00314E2F"/>
    <w:rsid w:val="00352BAF"/>
    <w:rsid w:val="00373AB8"/>
    <w:rsid w:val="003857A5"/>
    <w:rsid w:val="003A1C35"/>
    <w:rsid w:val="003C0287"/>
    <w:rsid w:val="003C7B3F"/>
    <w:rsid w:val="004049D5"/>
    <w:rsid w:val="00464799"/>
    <w:rsid w:val="004B1F11"/>
    <w:rsid w:val="004B2E30"/>
    <w:rsid w:val="004B572E"/>
    <w:rsid w:val="004C16E2"/>
    <w:rsid w:val="004F3BA0"/>
    <w:rsid w:val="00536F8C"/>
    <w:rsid w:val="005A43CC"/>
    <w:rsid w:val="005C3455"/>
    <w:rsid w:val="005E31F1"/>
    <w:rsid w:val="005E6045"/>
    <w:rsid w:val="00600D62"/>
    <w:rsid w:val="00617BDF"/>
    <w:rsid w:val="0062079E"/>
    <w:rsid w:val="00620D6A"/>
    <w:rsid w:val="00630A79"/>
    <w:rsid w:val="00634456"/>
    <w:rsid w:val="00644AE6"/>
    <w:rsid w:val="006467A1"/>
    <w:rsid w:val="006703DE"/>
    <w:rsid w:val="006A5182"/>
    <w:rsid w:val="006C6D0D"/>
    <w:rsid w:val="006D5175"/>
    <w:rsid w:val="00720C50"/>
    <w:rsid w:val="007220F0"/>
    <w:rsid w:val="00727F59"/>
    <w:rsid w:val="00734A6F"/>
    <w:rsid w:val="007463C2"/>
    <w:rsid w:val="00746DC2"/>
    <w:rsid w:val="00746DC3"/>
    <w:rsid w:val="0074714D"/>
    <w:rsid w:val="00756525"/>
    <w:rsid w:val="00764F31"/>
    <w:rsid w:val="007A0144"/>
    <w:rsid w:val="007E5669"/>
    <w:rsid w:val="00831106"/>
    <w:rsid w:val="0083423B"/>
    <w:rsid w:val="00845667"/>
    <w:rsid w:val="00851011"/>
    <w:rsid w:val="00856B84"/>
    <w:rsid w:val="008640FB"/>
    <w:rsid w:val="00882CCA"/>
    <w:rsid w:val="00922936"/>
    <w:rsid w:val="00940FA2"/>
    <w:rsid w:val="009469DF"/>
    <w:rsid w:val="0095512C"/>
    <w:rsid w:val="00964E56"/>
    <w:rsid w:val="009670DE"/>
    <w:rsid w:val="00971469"/>
    <w:rsid w:val="009A03AE"/>
    <w:rsid w:val="009B0F10"/>
    <w:rsid w:val="00A00D79"/>
    <w:rsid w:val="00A013E0"/>
    <w:rsid w:val="00A0190C"/>
    <w:rsid w:val="00A105FC"/>
    <w:rsid w:val="00A11FBF"/>
    <w:rsid w:val="00A13232"/>
    <w:rsid w:val="00A13F32"/>
    <w:rsid w:val="00A164E1"/>
    <w:rsid w:val="00A33340"/>
    <w:rsid w:val="00A41AB5"/>
    <w:rsid w:val="00A45322"/>
    <w:rsid w:val="00A54271"/>
    <w:rsid w:val="00A547EC"/>
    <w:rsid w:val="00A643D9"/>
    <w:rsid w:val="00A65CFB"/>
    <w:rsid w:val="00A74EA0"/>
    <w:rsid w:val="00A829AC"/>
    <w:rsid w:val="00A836F6"/>
    <w:rsid w:val="00AA36A9"/>
    <w:rsid w:val="00AA6FB3"/>
    <w:rsid w:val="00AA71DB"/>
    <w:rsid w:val="00AC4300"/>
    <w:rsid w:val="00B16CB0"/>
    <w:rsid w:val="00B35061"/>
    <w:rsid w:val="00B53FDB"/>
    <w:rsid w:val="00B55DCA"/>
    <w:rsid w:val="00B67EA7"/>
    <w:rsid w:val="00BC1A82"/>
    <w:rsid w:val="00BF2ED4"/>
    <w:rsid w:val="00C05E15"/>
    <w:rsid w:val="00C15041"/>
    <w:rsid w:val="00C211D9"/>
    <w:rsid w:val="00C23CD8"/>
    <w:rsid w:val="00C32030"/>
    <w:rsid w:val="00C53B63"/>
    <w:rsid w:val="00C54372"/>
    <w:rsid w:val="00C568E2"/>
    <w:rsid w:val="00C733E5"/>
    <w:rsid w:val="00C931A2"/>
    <w:rsid w:val="00C93B90"/>
    <w:rsid w:val="00CC4254"/>
    <w:rsid w:val="00D51D81"/>
    <w:rsid w:val="00D85A35"/>
    <w:rsid w:val="00DA2C5B"/>
    <w:rsid w:val="00DA381B"/>
    <w:rsid w:val="00DA4C17"/>
    <w:rsid w:val="00DB1C84"/>
    <w:rsid w:val="00E271BC"/>
    <w:rsid w:val="00E72E6E"/>
    <w:rsid w:val="00E8529F"/>
    <w:rsid w:val="00ED1A3F"/>
    <w:rsid w:val="00EE04E5"/>
    <w:rsid w:val="00EE2B25"/>
    <w:rsid w:val="00EF3B71"/>
    <w:rsid w:val="00F416DA"/>
    <w:rsid w:val="00F46D38"/>
    <w:rsid w:val="00F52B13"/>
    <w:rsid w:val="00F532C8"/>
    <w:rsid w:val="00F91C30"/>
    <w:rsid w:val="00FA460E"/>
    <w:rsid w:val="00FA7F4C"/>
    <w:rsid w:val="00FB3853"/>
    <w:rsid w:val="00FE3B25"/>
    <w:rsid w:val="00FE7580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1606"/>
  <w15:docId w15:val="{CF0ED8A1-B23E-409B-A8BA-69E2E9D7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E1"/>
  </w:style>
  <w:style w:type="paragraph" w:styleId="Heading2">
    <w:name w:val="heading 2"/>
    <w:basedOn w:val="Normal"/>
    <w:link w:val="Heading2Char"/>
    <w:uiPriority w:val="1"/>
    <w:unhideWhenUsed/>
    <w:qFormat/>
    <w:rsid w:val="0095512C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4E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E04E5"/>
  </w:style>
  <w:style w:type="character" w:styleId="Hyperlink">
    <w:name w:val="Hyperlink"/>
    <w:basedOn w:val="DefaultParagraphFont"/>
    <w:uiPriority w:val="99"/>
    <w:unhideWhenUsed/>
    <w:rsid w:val="006467A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5512C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551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5512C"/>
    <w:rPr>
      <w:rFonts w:ascii="Arial" w:eastAsia="Arial" w:hAnsi="Arial" w:cs="Arial"/>
      <w:lang w:val="en-US"/>
    </w:rPr>
  </w:style>
  <w:style w:type="paragraph" w:customStyle="1" w:styleId="Default">
    <w:name w:val="Default"/>
    <w:rsid w:val="003C7B3F"/>
    <w:pPr>
      <w:autoSpaceDE w:val="0"/>
      <w:autoSpaceDN w:val="0"/>
      <w:adjustRightInd w:val="0"/>
      <w:spacing w:after="0" w:line="240" w:lineRule="auto"/>
    </w:pPr>
    <w:rPr>
      <w:rFonts w:ascii="Code" w:eastAsia="Times New Roman" w:hAnsi="Code" w:cs="Code"/>
      <w:color w:val="000000"/>
      <w:sz w:val="24"/>
      <w:szCs w:val="24"/>
      <w:lang w:val="lt-LT" w:eastAsia="lt-LT"/>
    </w:rPr>
  </w:style>
  <w:style w:type="character" w:styleId="Emphasis">
    <w:name w:val="Emphasis"/>
    <w:basedOn w:val="DefaultParagraphFont"/>
    <w:uiPriority w:val="20"/>
    <w:qFormat/>
    <w:rsid w:val="003C7B3F"/>
    <w:rPr>
      <w:i/>
      <w:iCs/>
    </w:rPr>
  </w:style>
  <w:style w:type="character" w:customStyle="1" w:styleId="smallertext">
    <w:name w:val="smallertext"/>
    <w:rsid w:val="003C7B3F"/>
  </w:style>
  <w:style w:type="paragraph" w:customStyle="1" w:styleId="Sraopastraipa1">
    <w:name w:val="Sąrašo pastraipa1"/>
    <w:basedOn w:val="Normal"/>
    <w:rsid w:val="0021012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lt-LT" w:eastAsia="zh-CN"/>
    </w:rPr>
  </w:style>
  <w:style w:type="character" w:customStyle="1" w:styleId="item">
    <w:name w:val="item"/>
    <w:rsid w:val="0021012F"/>
    <w:rPr>
      <w:rFonts w:ascii="Arial" w:hAnsi="Arial" w:cs="Arial" w:hint="default"/>
    </w:rPr>
  </w:style>
  <w:style w:type="character" w:customStyle="1" w:styleId="ft">
    <w:name w:val="ft"/>
    <w:rsid w:val="0021012F"/>
  </w:style>
  <w:style w:type="paragraph" w:customStyle="1" w:styleId="Betarp1">
    <w:name w:val="Be tarpų1"/>
    <w:rsid w:val="0021012F"/>
    <w:pPr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character" w:customStyle="1" w:styleId="au1">
    <w:name w:val="au1"/>
    <w:rsid w:val="0021012F"/>
    <w:rPr>
      <w:rFonts w:ascii="Arial" w:hAnsi="Arial" w:cs="Arial" w:hint="default"/>
      <w:b w:val="0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51D81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rsid w:val="00746DC2"/>
    <w:rPr>
      <w:i/>
      <w:iCs/>
    </w:rPr>
  </w:style>
  <w:style w:type="paragraph" w:styleId="NoSpacing">
    <w:name w:val="No Spacing"/>
    <w:uiPriority w:val="1"/>
    <w:qFormat/>
    <w:rsid w:val="00727F5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32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0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228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20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53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202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42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vemusic.com/shared/views/help.html?topic=H0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lliott_Car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14459</Words>
  <Characters>8242</Characters>
  <Application>Microsoft Office Word</Application>
  <DocSecurity>0</DocSecurity>
  <Lines>68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Judita Žukienė</dc:creator>
  <cp:lastModifiedBy>Daiva Buivydienė</cp:lastModifiedBy>
  <cp:revision>3</cp:revision>
  <dcterms:created xsi:type="dcterms:W3CDTF">2019-11-19T12:32:00Z</dcterms:created>
  <dcterms:modified xsi:type="dcterms:W3CDTF">2019-11-19T14:03:00Z</dcterms:modified>
</cp:coreProperties>
</file>