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FF6E" w14:textId="57D831BC" w:rsidR="006C19CC" w:rsidRPr="006C19CC" w:rsidRDefault="00DC5B17" w:rsidP="006C19CC">
      <w:pPr>
        <w:spacing w:after="160" w:line="259" w:lineRule="auto"/>
        <w:rPr>
          <w:rFonts w:ascii="Arial" w:hAnsi="Arial"/>
          <w:b/>
          <w:bCs/>
          <w:color w:val="000000"/>
          <w:lang w:val="en"/>
        </w:rPr>
      </w:pPr>
      <w:r>
        <w:rPr>
          <w:rFonts w:ascii="Arial" w:hAnsi="Arial"/>
          <w:b/>
          <w:bCs/>
          <w:noProof/>
          <w:color w:val="000000"/>
          <w:lang w:val="en"/>
        </w:rPr>
        <w:drawing>
          <wp:inline distT="0" distB="0" distL="0" distR="0" wp14:anchorId="6375B2D6" wp14:editId="6EBE30E6">
            <wp:extent cx="3104388" cy="1847850"/>
            <wp:effectExtent l="0" t="0" r="1270" b="0"/>
            <wp:docPr id="7375858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6522" cy="1849120"/>
                    </a:xfrm>
                    <a:prstGeom prst="rect">
                      <a:avLst/>
                    </a:prstGeom>
                    <a:noFill/>
                    <a:ln>
                      <a:noFill/>
                    </a:ln>
                  </pic:spPr>
                </pic:pic>
              </a:graphicData>
            </a:graphic>
          </wp:inline>
        </w:drawing>
      </w:r>
    </w:p>
    <w:p w14:paraId="2AB3F235" w14:textId="77777777" w:rsidR="006C19CC" w:rsidRDefault="006C19CC" w:rsidP="006C19CC">
      <w:pPr>
        <w:spacing w:after="160" w:line="259" w:lineRule="auto"/>
        <w:rPr>
          <w:rFonts w:ascii="Arial" w:hAnsi="Arial"/>
          <w:color w:val="000000"/>
          <w:lang w:val="en"/>
        </w:rPr>
      </w:pPr>
      <w:r w:rsidRPr="006C19CC">
        <w:rPr>
          <w:rFonts w:ascii="Arial" w:hAnsi="Arial"/>
          <w:b/>
          <w:bCs/>
          <w:color w:val="000000"/>
          <w:lang w:val="en"/>
        </w:rPr>
        <w:t>Viola Schmidt</w:t>
      </w:r>
      <w:r w:rsidRPr="007305D9">
        <w:rPr>
          <w:rFonts w:ascii="Arial" w:hAnsi="Arial"/>
          <w:color w:val="000000"/>
          <w:lang w:val="en"/>
        </w:rPr>
        <w:t xml:space="preserve"> was born in Berlin in 1958.                                                                                                        From 1978 to 1982, she studied Speech Science and German Language at the Faculty of Arts at the Martin Luther University Halle/Wittenberg in Germany and graduated with a Diploma. After two years of research, she received her doctorate in 1985.                                                                                                                                       From 1984 to 2001, she worked as a voice and speech trainer at the University of </w:t>
      </w:r>
      <w:r>
        <w:rPr>
          <w:rFonts w:ascii="Arial" w:hAnsi="Arial"/>
          <w:color w:val="000000"/>
          <w:lang w:val="en"/>
        </w:rPr>
        <w:t>Theatre</w:t>
      </w:r>
      <w:r w:rsidRPr="007305D9">
        <w:rPr>
          <w:rFonts w:ascii="Arial" w:hAnsi="Arial"/>
          <w:color w:val="000000"/>
          <w:lang w:val="en"/>
        </w:rPr>
        <w:t xml:space="preserve"> Ernst Busch Berlin.                                                                                                                                        From 2001 to 2003, she was Professor of Voice and Speech at the University of Music and Theatr</w:t>
      </w:r>
      <w:r>
        <w:rPr>
          <w:rFonts w:ascii="Arial" w:hAnsi="Arial"/>
          <w:color w:val="000000"/>
          <w:lang w:val="en"/>
        </w:rPr>
        <w:t>e</w:t>
      </w:r>
      <w:r w:rsidRPr="007305D9">
        <w:rPr>
          <w:rFonts w:ascii="Arial" w:hAnsi="Arial"/>
          <w:color w:val="000000"/>
          <w:lang w:val="en"/>
        </w:rPr>
        <w:t xml:space="preserve"> Felix Mendelssohn Bartholdy Leipzig</w:t>
      </w:r>
      <w:r>
        <w:rPr>
          <w:rFonts w:ascii="Arial" w:hAnsi="Arial"/>
          <w:color w:val="000000"/>
          <w:lang w:val="en"/>
        </w:rPr>
        <w:t>.</w:t>
      </w:r>
      <w:r w:rsidRPr="007305D9">
        <w:rPr>
          <w:rFonts w:ascii="Arial" w:hAnsi="Arial"/>
          <w:color w:val="000000"/>
          <w:lang w:val="en"/>
        </w:rPr>
        <w:t xml:space="preserve"> In 2003, she returned to Berlin and since then has been Professor of Voice and Speech at the University of </w:t>
      </w:r>
      <w:r>
        <w:rPr>
          <w:rFonts w:ascii="Arial" w:hAnsi="Arial"/>
          <w:color w:val="000000"/>
          <w:lang w:val="en"/>
        </w:rPr>
        <w:t>Theatre</w:t>
      </w:r>
      <w:r w:rsidRPr="007305D9">
        <w:rPr>
          <w:rFonts w:ascii="Arial" w:hAnsi="Arial"/>
          <w:color w:val="000000"/>
          <w:lang w:val="en"/>
        </w:rPr>
        <w:t xml:space="preserve"> Ernst Busch Berlin and Head of the Voice and Speech Training S</w:t>
      </w:r>
      <w:r>
        <w:rPr>
          <w:rFonts w:ascii="Arial" w:hAnsi="Arial"/>
          <w:color w:val="000000"/>
          <w:lang w:val="en"/>
        </w:rPr>
        <w:t>ection in the Acting Department.</w:t>
      </w:r>
      <w:r w:rsidRPr="007305D9">
        <w:rPr>
          <w:rFonts w:ascii="Arial" w:hAnsi="Arial"/>
          <w:color w:val="000000"/>
          <w:lang w:val="en"/>
        </w:rPr>
        <w:t xml:space="preserve">                                                                                                                                                                               From 2005 to 2011, she was Vice Rector of the University and developed </w:t>
      </w:r>
      <w:proofErr w:type="gramStart"/>
      <w:r w:rsidRPr="007305D9">
        <w:rPr>
          <w:rFonts w:ascii="Arial" w:hAnsi="Arial"/>
          <w:color w:val="000000"/>
          <w:lang w:val="en"/>
        </w:rPr>
        <w:t>the international</w:t>
      </w:r>
      <w:proofErr w:type="gramEnd"/>
      <w:r w:rsidRPr="007305D9">
        <w:rPr>
          <w:rFonts w:ascii="Arial" w:hAnsi="Arial"/>
          <w:color w:val="000000"/>
          <w:lang w:val="en"/>
        </w:rPr>
        <w:t xml:space="preserve"> collaborations.                                                                                                                                               From 2017 to 2018 she was visiting professor at Nord </w:t>
      </w:r>
      <w:proofErr w:type="spellStart"/>
      <w:r w:rsidRPr="007305D9">
        <w:rPr>
          <w:rFonts w:ascii="Arial" w:hAnsi="Arial"/>
          <w:color w:val="000000"/>
          <w:lang w:val="en"/>
        </w:rPr>
        <w:t>Universitet</w:t>
      </w:r>
      <w:proofErr w:type="spellEnd"/>
      <w:r w:rsidRPr="007305D9">
        <w:rPr>
          <w:rFonts w:ascii="Arial" w:hAnsi="Arial"/>
          <w:color w:val="000000"/>
          <w:lang w:val="en"/>
        </w:rPr>
        <w:t xml:space="preserve"> Bodø in Norway.                             She has worked as a voice and speech trainer at various German theaters and has conducted workshops </w:t>
      </w:r>
      <w:r>
        <w:rPr>
          <w:rFonts w:ascii="Arial" w:hAnsi="Arial"/>
          <w:color w:val="000000"/>
          <w:lang w:val="en"/>
        </w:rPr>
        <w:t xml:space="preserve">in Germany, Austria, Denmark, Iceland, UK, </w:t>
      </w:r>
      <w:proofErr w:type="gramStart"/>
      <w:r>
        <w:rPr>
          <w:rFonts w:ascii="Arial" w:hAnsi="Arial"/>
          <w:color w:val="000000"/>
          <w:lang w:val="en"/>
        </w:rPr>
        <w:t>Russia</w:t>
      </w:r>
      <w:proofErr w:type="gramEnd"/>
      <w:r>
        <w:rPr>
          <w:rFonts w:ascii="Arial" w:hAnsi="Arial"/>
          <w:color w:val="000000"/>
          <w:lang w:val="en"/>
        </w:rPr>
        <w:t xml:space="preserve"> and China</w:t>
      </w:r>
      <w:r w:rsidRPr="007305D9">
        <w:rPr>
          <w:rFonts w:ascii="Arial" w:hAnsi="Arial"/>
          <w:color w:val="000000"/>
          <w:lang w:val="en"/>
        </w:rPr>
        <w:t xml:space="preserve">.                                                                                                       </w:t>
      </w:r>
      <w:r>
        <w:rPr>
          <w:rFonts w:ascii="Arial" w:hAnsi="Arial"/>
          <w:color w:val="000000"/>
          <w:lang w:val="en"/>
        </w:rPr>
        <w:t xml:space="preserve">    </w:t>
      </w:r>
    </w:p>
    <w:p w14:paraId="50CCADC3" w14:textId="77777777" w:rsidR="006C19CC" w:rsidRDefault="006C19CC" w:rsidP="006C19CC">
      <w:pPr>
        <w:rPr>
          <w:rFonts w:ascii="Arial" w:hAnsi="Arial"/>
          <w:lang w:val="en"/>
        </w:rPr>
      </w:pPr>
      <w:r w:rsidRPr="007305D9">
        <w:rPr>
          <w:rFonts w:ascii="Arial" w:hAnsi="Arial"/>
          <w:color w:val="000000"/>
          <w:lang w:val="en"/>
        </w:rPr>
        <w:t xml:space="preserve">Since 2016 she </w:t>
      </w:r>
      <w:proofErr w:type="gramStart"/>
      <w:r w:rsidRPr="007305D9">
        <w:rPr>
          <w:rFonts w:ascii="Arial" w:hAnsi="Arial"/>
          <w:color w:val="000000"/>
          <w:lang w:val="en"/>
        </w:rPr>
        <w:t>teaches</w:t>
      </w:r>
      <w:proofErr w:type="gramEnd"/>
      <w:r w:rsidRPr="007305D9">
        <w:rPr>
          <w:rFonts w:ascii="Arial" w:hAnsi="Arial"/>
          <w:color w:val="000000"/>
          <w:lang w:val="en"/>
        </w:rPr>
        <w:t xml:space="preserve"> within the Berlin Actor Training of NYU Tisch School of the Arts.          </w:t>
      </w:r>
      <w:r w:rsidRPr="007305D9">
        <w:rPr>
          <w:rFonts w:ascii="Arial" w:hAnsi="Arial"/>
          <w:lang w:val="en"/>
        </w:rPr>
        <w:t xml:space="preserve">                                                                                                                               Her textbook on the method of </w:t>
      </w:r>
      <w:proofErr w:type="spellStart"/>
      <w:r w:rsidRPr="007305D9">
        <w:rPr>
          <w:rFonts w:ascii="Arial" w:hAnsi="Arial"/>
          <w:lang w:val="en"/>
        </w:rPr>
        <w:t>Gestus</w:t>
      </w:r>
      <w:proofErr w:type="spellEnd"/>
      <w:r w:rsidRPr="007305D9">
        <w:rPr>
          <w:rFonts w:ascii="Arial" w:hAnsi="Arial"/>
          <w:lang w:val="en"/>
        </w:rPr>
        <w:t xml:space="preserve"> “</w:t>
      </w:r>
      <w:proofErr w:type="spellStart"/>
      <w:r w:rsidRPr="007305D9">
        <w:rPr>
          <w:rFonts w:ascii="Arial" w:hAnsi="Arial"/>
          <w:lang w:val="en"/>
        </w:rPr>
        <w:t>Mit</w:t>
      </w:r>
      <w:proofErr w:type="spellEnd"/>
      <w:r w:rsidRPr="007305D9">
        <w:rPr>
          <w:rFonts w:ascii="Arial" w:hAnsi="Arial"/>
          <w:lang w:val="en"/>
        </w:rPr>
        <w:t xml:space="preserve"> den Ohren </w:t>
      </w:r>
      <w:proofErr w:type="spellStart"/>
      <w:r w:rsidRPr="007305D9">
        <w:rPr>
          <w:rFonts w:ascii="Arial" w:hAnsi="Arial"/>
          <w:lang w:val="en"/>
        </w:rPr>
        <w:t>sehen</w:t>
      </w:r>
      <w:proofErr w:type="spellEnd"/>
      <w:r w:rsidRPr="007305D9">
        <w:rPr>
          <w:rFonts w:ascii="Arial" w:hAnsi="Arial"/>
          <w:lang w:val="en"/>
        </w:rPr>
        <w:t>” was published in 2019.</w:t>
      </w:r>
    </w:p>
    <w:p w14:paraId="55DED706" w14:textId="77777777" w:rsidR="006C19CC" w:rsidRDefault="006C19CC" w:rsidP="006C19CC">
      <w:pPr>
        <w:rPr>
          <w:rFonts w:ascii="Arial" w:hAnsi="Arial"/>
          <w:lang w:val="en"/>
        </w:rPr>
      </w:pPr>
    </w:p>
    <w:p w14:paraId="2860751B" w14:textId="5732E097" w:rsidR="003E4E5D" w:rsidRPr="006C19CC" w:rsidRDefault="00093088" w:rsidP="006C19CC">
      <w:pPr>
        <w:rPr>
          <w:rFonts w:ascii="Arial" w:hAnsi="Arial" w:cs="Arial"/>
          <w:b/>
          <w:bCs/>
          <w:lang w:val="en-GB"/>
        </w:rPr>
      </w:pPr>
      <w:r w:rsidRPr="006C19CC">
        <w:rPr>
          <w:rFonts w:ascii="Arial" w:hAnsi="Arial" w:cs="Arial"/>
          <w:b/>
          <w:bCs/>
          <w:lang w:val="en-GB"/>
        </w:rPr>
        <w:t>Masterclass</w:t>
      </w:r>
    </w:p>
    <w:p w14:paraId="695AC365" w14:textId="1D9BAC7F" w:rsidR="00A87EA8" w:rsidRPr="006C19CC" w:rsidRDefault="00A87EA8" w:rsidP="00A87EA8">
      <w:pPr>
        <w:rPr>
          <w:rFonts w:ascii="Arial" w:hAnsi="Arial" w:cs="Arial"/>
          <w:b/>
          <w:bCs/>
          <w:lang w:val="en-GB"/>
        </w:rPr>
      </w:pPr>
      <w:r w:rsidRPr="006C19CC">
        <w:rPr>
          <w:rFonts w:ascii="Arial" w:hAnsi="Arial" w:cs="Arial"/>
          <w:b/>
          <w:bCs/>
          <w:shd w:val="clear" w:color="auto" w:fill="FFFFFF"/>
          <w:lang w:val="en"/>
        </w:rPr>
        <w:t xml:space="preserve">The method of using </w:t>
      </w:r>
      <w:proofErr w:type="spellStart"/>
      <w:r w:rsidRPr="006C19CC">
        <w:rPr>
          <w:rFonts w:ascii="Arial" w:hAnsi="Arial" w:cs="Arial"/>
          <w:b/>
          <w:bCs/>
          <w:shd w:val="clear" w:color="auto" w:fill="FFFFFF"/>
          <w:lang w:val="en"/>
        </w:rPr>
        <w:t>Gestus</w:t>
      </w:r>
      <w:proofErr w:type="spellEnd"/>
      <w:r w:rsidRPr="006C19CC">
        <w:rPr>
          <w:rFonts w:ascii="Arial" w:hAnsi="Arial" w:cs="Arial"/>
          <w:b/>
          <w:bCs/>
          <w:shd w:val="clear" w:color="auto" w:fill="FFFFFF"/>
          <w:lang w:val="en"/>
        </w:rPr>
        <w:t xml:space="preserve"> in voice and speech training developed at the </w:t>
      </w:r>
      <w:r w:rsidR="00093088" w:rsidRPr="006C19CC">
        <w:rPr>
          <w:rFonts w:ascii="Arial" w:hAnsi="Arial" w:cs="Arial"/>
          <w:b/>
          <w:bCs/>
          <w:shd w:val="clear" w:color="auto" w:fill="FFFFFF"/>
          <w:lang w:val="en"/>
        </w:rPr>
        <w:t>University</w:t>
      </w:r>
      <w:r w:rsidRPr="006C19CC">
        <w:rPr>
          <w:rFonts w:ascii="Arial" w:hAnsi="Arial" w:cs="Arial"/>
          <w:b/>
          <w:bCs/>
          <w:shd w:val="clear" w:color="auto" w:fill="FFFFFF"/>
          <w:lang w:val="en"/>
        </w:rPr>
        <w:t xml:space="preserve"> of </w:t>
      </w:r>
      <w:r w:rsidR="001B23A4" w:rsidRPr="006C19CC">
        <w:rPr>
          <w:rFonts w:ascii="Arial" w:hAnsi="Arial" w:cs="Arial"/>
          <w:b/>
          <w:bCs/>
          <w:shd w:val="clear" w:color="auto" w:fill="FFFFFF"/>
          <w:lang w:val="en"/>
        </w:rPr>
        <w:t>Theatre</w:t>
      </w:r>
      <w:r w:rsidRPr="006C19CC">
        <w:rPr>
          <w:rFonts w:ascii="Arial" w:hAnsi="Arial" w:cs="Arial"/>
          <w:b/>
          <w:bCs/>
          <w:shd w:val="clear" w:color="auto" w:fill="FFFFFF"/>
          <w:lang w:val="en"/>
        </w:rPr>
        <w:t xml:space="preserve"> Ernst Busch Berlin.</w:t>
      </w:r>
      <w:r w:rsidRPr="006C19CC">
        <w:rPr>
          <w:rFonts w:ascii="Arial" w:hAnsi="Arial" w:cs="Arial"/>
          <w:b/>
          <w:bCs/>
          <w:lang w:val="en"/>
        </w:rPr>
        <w:t xml:space="preserve"> </w:t>
      </w:r>
    </w:p>
    <w:p w14:paraId="6143B385" w14:textId="793B4C42" w:rsidR="006B1B8D" w:rsidRPr="00374164" w:rsidRDefault="00FD6788" w:rsidP="00A87EA8">
      <w:pPr>
        <w:pStyle w:val="Textbody"/>
        <w:outlineLvl w:val="0"/>
        <w:rPr>
          <w:rFonts w:cs="Arial"/>
          <w:sz w:val="22"/>
          <w:szCs w:val="22"/>
          <w:lang w:val="en"/>
        </w:rPr>
      </w:pPr>
      <w:r>
        <w:rPr>
          <w:rFonts w:cs="Arial"/>
          <w:sz w:val="22"/>
          <w:szCs w:val="22"/>
          <w:lang w:val="en"/>
        </w:rPr>
        <w:t>Instructed by</w:t>
      </w:r>
      <w:r w:rsidR="00093088" w:rsidRPr="00374164">
        <w:rPr>
          <w:rFonts w:cs="Arial"/>
          <w:sz w:val="22"/>
          <w:szCs w:val="22"/>
          <w:lang w:val="en"/>
        </w:rPr>
        <w:t xml:space="preserve"> </w:t>
      </w:r>
      <w:r w:rsidR="00A87EA8" w:rsidRPr="00374164">
        <w:rPr>
          <w:rFonts w:cs="Arial"/>
          <w:sz w:val="22"/>
          <w:szCs w:val="22"/>
          <w:lang w:val="en"/>
        </w:rPr>
        <w:t xml:space="preserve">Viola </w:t>
      </w:r>
      <w:proofErr w:type="gramStart"/>
      <w:r w:rsidR="00A87EA8" w:rsidRPr="00374164">
        <w:rPr>
          <w:rFonts w:cs="Arial"/>
          <w:sz w:val="22"/>
          <w:szCs w:val="22"/>
          <w:lang w:val="en"/>
        </w:rPr>
        <w:t>Schmidt</w:t>
      </w:r>
      <w:r w:rsidR="006B1B8D" w:rsidRPr="00374164">
        <w:rPr>
          <w:rFonts w:cs="Arial"/>
          <w:sz w:val="22"/>
          <w:szCs w:val="22"/>
          <w:lang w:val="en"/>
        </w:rPr>
        <w:t xml:space="preserve"> </w:t>
      </w:r>
      <w:r>
        <w:rPr>
          <w:rFonts w:cs="Arial"/>
          <w:sz w:val="22"/>
          <w:szCs w:val="22"/>
          <w:lang w:val="en"/>
        </w:rPr>
        <w:t xml:space="preserve"> and</w:t>
      </w:r>
      <w:proofErr w:type="gramEnd"/>
      <w:r>
        <w:rPr>
          <w:rFonts w:cs="Arial"/>
          <w:sz w:val="22"/>
          <w:szCs w:val="22"/>
          <w:lang w:val="en"/>
        </w:rPr>
        <w:t xml:space="preserve"> </w:t>
      </w:r>
      <w:r w:rsidRPr="00FD6788">
        <w:rPr>
          <w:rFonts w:cs="Arial"/>
          <w:sz w:val="22"/>
          <w:szCs w:val="22"/>
          <w:lang w:val="en"/>
        </w:rPr>
        <w:t xml:space="preserve">Franziska </w:t>
      </w:r>
      <w:proofErr w:type="spellStart"/>
      <w:r w:rsidRPr="00FD6788">
        <w:rPr>
          <w:rFonts w:cs="Arial"/>
          <w:sz w:val="22"/>
          <w:szCs w:val="22"/>
          <w:lang w:val="en"/>
        </w:rPr>
        <w:t>Trauselt</w:t>
      </w:r>
      <w:proofErr w:type="spellEnd"/>
    </w:p>
    <w:p w14:paraId="0CBA9EC1" w14:textId="2402D393" w:rsidR="00696A80" w:rsidRPr="00374164" w:rsidRDefault="00093088">
      <w:pPr>
        <w:rPr>
          <w:rFonts w:ascii="Arial" w:hAnsi="Arial" w:cs="Arial"/>
          <w:lang w:val="en-GB"/>
        </w:rPr>
      </w:pPr>
      <w:r w:rsidRPr="00374164">
        <w:rPr>
          <w:rFonts w:ascii="Arial" w:hAnsi="Arial" w:cs="Arial"/>
          <w:lang w:val="en-GB"/>
        </w:rPr>
        <w:t>November 6</w:t>
      </w:r>
      <w:r w:rsidRPr="00374164">
        <w:rPr>
          <w:rFonts w:ascii="Arial" w:hAnsi="Arial" w:cs="Arial"/>
          <w:vertAlign w:val="superscript"/>
          <w:lang w:val="en-GB"/>
        </w:rPr>
        <w:t>th</w:t>
      </w:r>
      <w:r w:rsidRPr="00374164">
        <w:rPr>
          <w:rFonts w:ascii="Arial" w:hAnsi="Arial" w:cs="Arial"/>
          <w:lang w:val="en-GB"/>
        </w:rPr>
        <w:t xml:space="preserve"> 2023</w:t>
      </w:r>
      <w:r w:rsidR="001B23A4">
        <w:rPr>
          <w:rFonts w:ascii="Arial" w:hAnsi="Arial" w:cs="Arial"/>
          <w:lang w:val="en-GB"/>
        </w:rPr>
        <w:t xml:space="preserve">         </w:t>
      </w:r>
      <w:r w:rsidR="009B0F64">
        <w:rPr>
          <w:rFonts w:ascii="Arial" w:hAnsi="Arial" w:cs="Arial"/>
          <w:lang w:val="en-GB"/>
        </w:rPr>
        <w:t>180 minutes</w:t>
      </w:r>
    </w:p>
    <w:p w14:paraId="0527B1DE" w14:textId="0D00FD21" w:rsidR="00A87EA8" w:rsidRDefault="00093088">
      <w:pPr>
        <w:pBdr>
          <w:bottom w:val="single" w:sz="12" w:space="1" w:color="auto"/>
        </w:pBdr>
        <w:rPr>
          <w:rFonts w:ascii="Arial" w:hAnsi="Arial" w:cs="Arial"/>
          <w:lang w:val="en-GB"/>
        </w:rPr>
      </w:pPr>
      <w:r w:rsidRPr="00374164">
        <w:rPr>
          <w:rFonts w:ascii="Arial" w:hAnsi="Arial" w:cs="Arial"/>
          <w:lang w:val="en-GB"/>
        </w:rPr>
        <w:t>12 participants</w:t>
      </w:r>
      <w:r w:rsidR="005362B4" w:rsidRPr="00374164">
        <w:rPr>
          <w:rFonts w:ascii="Arial" w:hAnsi="Arial" w:cs="Arial"/>
          <w:lang w:val="en-GB"/>
        </w:rPr>
        <w:t>,</w:t>
      </w:r>
      <w:r w:rsidR="00A87EA8" w:rsidRPr="00374164">
        <w:rPr>
          <w:rFonts w:ascii="Arial" w:hAnsi="Arial" w:cs="Arial"/>
          <w:lang w:val="en-GB"/>
        </w:rPr>
        <w:t xml:space="preserve"> </w:t>
      </w:r>
      <w:r w:rsidRPr="00374164">
        <w:rPr>
          <w:rFonts w:ascii="Arial" w:hAnsi="Arial" w:cs="Arial"/>
          <w:lang w:val="en-GB"/>
        </w:rPr>
        <w:t>as much observers as possible</w:t>
      </w:r>
    </w:p>
    <w:p w14:paraId="7015D561" w14:textId="62A7A089" w:rsidR="009B0F64" w:rsidRPr="00374164" w:rsidRDefault="009B0F64">
      <w:pPr>
        <w:pBdr>
          <w:bottom w:val="single" w:sz="12" w:space="1" w:color="auto"/>
        </w:pBdr>
        <w:rPr>
          <w:rFonts w:ascii="Arial" w:hAnsi="Arial" w:cs="Arial"/>
          <w:lang w:val="en-GB"/>
        </w:rPr>
      </w:pPr>
      <w:r>
        <w:rPr>
          <w:rFonts w:ascii="Arial" w:hAnsi="Arial" w:cs="Arial"/>
          <w:lang w:val="en-GB"/>
        </w:rPr>
        <w:t>Instructions in English</w:t>
      </w:r>
    </w:p>
    <w:p w14:paraId="6319CB93" w14:textId="77777777" w:rsidR="00F830F0" w:rsidRPr="00374164" w:rsidRDefault="00F830F0" w:rsidP="00696A80">
      <w:pPr>
        <w:widowControl w:val="0"/>
        <w:suppressAutoHyphens/>
        <w:autoSpaceDN w:val="0"/>
        <w:spacing w:after="0" w:line="240" w:lineRule="auto"/>
        <w:textAlignment w:val="baseline"/>
        <w:rPr>
          <w:rFonts w:ascii="Arial" w:hAnsi="Arial" w:cs="Arial"/>
          <w:lang w:val="en-GB"/>
        </w:rPr>
      </w:pPr>
    </w:p>
    <w:p w14:paraId="78A60428" w14:textId="77777777" w:rsidR="000F2C3B" w:rsidRPr="00374164" w:rsidRDefault="000F2C3B" w:rsidP="009B0F64">
      <w:pPr>
        <w:spacing w:after="160" w:line="259" w:lineRule="auto"/>
        <w:rPr>
          <w:rFonts w:ascii="Arial" w:hAnsi="Arial" w:cs="Arial"/>
          <w:lang w:val="en"/>
        </w:rPr>
      </w:pPr>
      <w:r w:rsidRPr="00374164">
        <w:rPr>
          <w:rFonts w:ascii="Arial" w:hAnsi="Arial" w:cs="Arial"/>
          <w:lang w:val="en"/>
        </w:rPr>
        <w:t xml:space="preserve">Starting from the increasingly cognitive usage of spoken language nowadays, the method of </w:t>
      </w:r>
      <w:proofErr w:type="spellStart"/>
      <w:r w:rsidRPr="00374164">
        <w:rPr>
          <w:rFonts w:ascii="Arial" w:hAnsi="Arial" w:cs="Arial"/>
          <w:lang w:val="en"/>
        </w:rPr>
        <w:t>Gestus</w:t>
      </w:r>
      <w:proofErr w:type="spellEnd"/>
      <w:r w:rsidRPr="00374164">
        <w:rPr>
          <w:rFonts w:ascii="Arial" w:hAnsi="Arial" w:cs="Arial"/>
          <w:lang w:val="en"/>
        </w:rPr>
        <w:t xml:space="preserve"> conveys speaking as part of a purposeful mode of behavior, which requires participation of the whole body. </w:t>
      </w:r>
    </w:p>
    <w:p w14:paraId="0644D3C2" w14:textId="26307318" w:rsidR="000F2C3B" w:rsidRPr="00374164" w:rsidRDefault="000F2C3B" w:rsidP="009B0F64">
      <w:pPr>
        <w:spacing w:after="160" w:line="259" w:lineRule="auto"/>
        <w:rPr>
          <w:rFonts w:ascii="Arial" w:hAnsi="Arial" w:cs="Arial"/>
          <w:lang w:val="en"/>
        </w:rPr>
      </w:pPr>
      <w:r w:rsidRPr="00374164">
        <w:rPr>
          <w:rFonts w:ascii="Arial" w:hAnsi="Arial" w:cs="Arial"/>
          <w:lang w:val="en"/>
        </w:rPr>
        <w:t>It is based on motivated and intended behavior on stage. We speak to enter</w:t>
      </w:r>
      <w:r w:rsidR="009B0F64">
        <w:rPr>
          <w:rFonts w:ascii="Arial" w:hAnsi="Arial" w:cs="Arial"/>
          <w:lang w:val="en"/>
        </w:rPr>
        <w:t xml:space="preserve"> </w:t>
      </w:r>
      <w:r w:rsidRPr="00374164">
        <w:rPr>
          <w:rFonts w:ascii="Arial" w:hAnsi="Arial" w:cs="Arial"/>
          <w:lang w:val="en"/>
        </w:rPr>
        <w:t xml:space="preserve">into relationships and try to change the behavior of others.                                                                                                                                           </w:t>
      </w:r>
    </w:p>
    <w:p w14:paraId="2CD773E5" w14:textId="13FA5969" w:rsidR="000F2C3B" w:rsidRPr="00374164" w:rsidRDefault="000F2C3B" w:rsidP="009B0F64">
      <w:pPr>
        <w:spacing w:after="160" w:line="259" w:lineRule="auto"/>
        <w:rPr>
          <w:rFonts w:ascii="Arial" w:hAnsi="Arial" w:cs="Arial"/>
          <w:lang w:val="en"/>
        </w:rPr>
      </w:pPr>
      <w:r w:rsidRPr="00374164">
        <w:rPr>
          <w:rFonts w:ascii="Arial" w:hAnsi="Arial" w:cs="Arial"/>
          <w:lang w:val="en"/>
        </w:rPr>
        <w:t xml:space="preserve">The method was developed from the concept of </w:t>
      </w:r>
      <w:proofErr w:type="spellStart"/>
      <w:r w:rsidRPr="00374164">
        <w:rPr>
          <w:rFonts w:ascii="Arial" w:hAnsi="Arial" w:cs="Arial"/>
          <w:lang w:val="en"/>
        </w:rPr>
        <w:t>Gestus</w:t>
      </w:r>
      <w:proofErr w:type="spellEnd"/>
      <w:r w:rsidRPr="00374164">
        <w:rPr>
          <w:rFonts w:ascii="Arial" w:hAnsi="Arial" w:cs="Arial"/>
          <w:lang w:val="en"/>
        </w:rPr>
        <w:t xml:space="preserve"> described by Bertolt Brecht and has since been continuously expanded and updated.                                                          </w:t>
      </w:r>
    </w:p>
    <w:p w14:paraId="2313DC72" w14:textId="77777777" w:rsidR="000F2C3B" w:rsidRPr="00374164" w:rsidRDefault="000F2C3B" w:rsidP="009B0F64">
      <w:pPr>
        <w:spacing w:after="160" w:line="259" w:lineRule="auto"/>
        <w:rPr>
          <w:rFonts w:ascii="Arial" w:hAnsi="Arial" w:cs="Arial"/>
          <w:lang w:val="en"/>
        </w:rPr>
      </w:pPr>
      <w:r w:rsidRPr="00374164">
        <w:rPr>
          <w:rFonts w:ascii="Arial" w:hAnsi="Arial" w:cs="Arial"/>
          <w:lang w:val="en"/>
        </w:rPr>
        <w:lastRenderedPageBreak/>
        <w:t xml:space="preserve">The training starts by investigating your own material (body, breath, voice, speech).                           You learn to find your own stability through using gravity and centering in the relationship to various partners while communicating.                                                                                                                                                                     </w:t>
      </w:r>
    </w:p>
    <w:p w14:paraId="3B12E536" w14:textId="77777777" w:rsidR="000F2C3B" w:rsidRPr="00374164" w:rsidRDefault="000F2C3B" w:rsidP="009B0F64">
      <w:pPr>
        <w:spacing w:after="160" w:line="259" w:lineRule="auto"/>
        <w:rPr>
          <w:rFonts w:ascii="Arial" w:hAnsi="Arial" w:cs="Arial"/>
          <w:lang w:val="en"/>
        </w:rPr>
      </w:pPr>
      <w:r w:rsidRPr="00374164">
        <w:rPr>
          <w:rFonts w:ascii="Arial" w:hAnsi="Arial" w:cs="Arial"/>
          <w:lang w:val="en"/>
        </w:rPr>
        <w:t xml:space="preserve">You discover the space inside just as the space around and learn to address expression. It is provided to have an impression before an expression. The voice extends the physical expression into defined spaces.                                                                                                                                                                                                </w:t>
      </w:r>
    </w:p>
    <w:p w14:paraId="3F40FED6" w14:textId="0571E0CA" w:rsidR="000F2C3B" w:rsidRPr="00374164" w:rsidRDefault="000F2C3B" w:rsidP="009B0F64">
      <w:pPr>
        <w:spacing w:after="160" w:line="259" w:lineRule="auto"/>
        <w:rPr>
          <w:rFonts w:ascii="Arial" w:hAnsi="Arial" w:cs="Arial"/>
          <w:lang w:val="en"/>
        </w:rPr>
      </w:pPr>
      <w:r w:rsidRPr="00374164">
        <w:rPr>
          <w:rFonts w:ascii="Arial" w:hAnsi="Arial" w:cs="Arial"/>
          <w:lang w:val="en"/>
        </w:rPr>
        <w:t xml:space="preserve">You understand speaking as part of your behavior, as part of aimed acts with a clear physical and vocal, </w:t>
      </w:r>
      <w:r w:rsidR="009B0F64">
        <w:rPr>
          <w:rFonts w:ascii="Arial" w:hAnsi="Arial" w:cs="Arial"/>
          <w:lang w:val="en"/>
        </w:rPr>
        <w:t xml:space="preserve">a </w:t>
      </w:r>
      <w:r w:rsidRPr="00374164">
        <w:rPr>
          <w:rFonts w:ascii="Arial" w:hAnsi="Arial" w:cs="Arial"/>
          <w:lang w:val="en"/>
        </w:rPr>
        <w:t xml:space="preserve">visible and audible </w:t>
      </w:r>
      <w:proofErr w:type="spellStart"/>
      <w:r w:rsidRPr="00374164">
        <w:rPr>
          <w:rFonts w:ascii="Arial" w:hAnsi="Arial" w:cs="Arial"/>
          <w:lang w:val="en"/>
        </w:rPr>
        <w:t>Gestus</w:t>
      </w:r>
      <w:proofErr w:type="spellEnd"/>
      <w:r w:rsidRPr="00374164">
        <w:rPr>
          <w:rFonts w:ascii="Arial" w:hAnsi="Arial" w:cs="Arial"/>
          <w:lang w:val="en"/>
        </w:rPr>
        <w:t xml:space="preserve">.                                                                                                  </w:t>
      </w:r>
    </w:p>
    <w:p w14:paraId="4E680157" w14:textId="77777777" w:rsidR="000F2C3B" w:rsidRPr="00374164" w:rsidRDefault="000F2C3B" w:rsidP="009B0F64">
      <w:pPr>
        <w:spacing w:after="160" w:line="259" w:lineRule="auto"/>
        <w:rPr>
          <w:rFonts w:ascii="Arial" w:hAnsi="Arial" w:cs="Arial"/>
          <w:lang w:val="en"/>
        </w:rPr>
      </w:pPr>
      <w:r w:rsidRPr="00374164">
        <w:rPr>
          <w:rFonts w:ascii="Arial" w:hAnsi="Arial" w:cs="Arial"/>
          <w:lang w:val="en"/>
        </w:rPr>
        <w:t xml:space="preserve">You learn to use the physical tension of your body for sounding personally and intentionally.                                                                                                                           </w:t>
      </w:r>
    </w:p>
    <w:p w14:paraId="6568E6E2" w14:textId="77777777" w:rsidR="000F2C3B" w:rsidRPr="00374164" w:rsidRDefault="000F2C3B" w:rsidP="009B0F64">
      <w:pPr>
        <w:spacing w:after="160" w:line="259" w:lineRule="auto"/>
        <w:rPr>
          <w:rFonts w:ascii="Arial" w:hAnsi="Arial" w:cs="Arial"/>
          <w:lang w:val="en"/>
        </w:rPr>
      </w:pPr>
      <w:r w:rsidRPr="00374164">
        <w:rPr>
          <w:rFonts w:ascii="Arial" w:hAnsi="Arial" w:cs="Arial"/>
          <w:lang w:val="en"/>
        </w:rPr>
        <w:t xml:space="preserve">The voice is made permeable for concrete physical states of tension. The body thus remains flexible in the interchange of tensing and releasing, of giving and taking.               </w:t>
      </w:r>
    </w:p>
    <w:p w14:paraId="287F8BB6" w14:textId="77777777" w:rsidR="00093088" w:rsidRPr="00374164" w:rsidRDefault="000F2C3B" w:rsidP="009B0F64">
      <w:pPr>
        <w:spacing w:after="160" w:line="259" w:lineRule="auto"/>
        <w:rPr>
          <w:rFonts w:ascii="Arial" w:hAnsi="Arial" w:cs="Arial"/>
          <w:lang w:val="en"/>
        </w:rPr>
      </w:pPr>
      <w:r w:rsidRPr="00374164">
        <w:rPr>
          <w:rFonts w:ascii="Arial" w:hAnsi="Arial" w:cs="Arial"/>
          <w:lang w:val="en"/>
        </w:rPr>
        <w:t xml:space="preserve">All exercises are partner-related and take place in game situations. The exercises train the ability to perceive and react quickly and directly as well as to use voice under physical strain without losing the </w:t>
      </w:r>
      <w:proofErr w:type="spellStart"/>
      <w:r w:rsidRPr="00374164">
        <w:rPr>
          <w:rFonts w:ascii="Arial" w:hAnsi="Arial" w:cs="Arial"/>
          <w:lang w:val="en"/>
        </w:rPr>
        <w:t>Gestus</w:t>
      </w:r>
      <w:proofErr w:type="spellEnd"/>
      <w:r w:rsidRPr="00374164">
        <w:rPr>
          <w:rFonts w:ascii="Arial" w:hAnsi="Arial" w:cs="Arial"/>
          <w:lang w:val="en"/>
        </w:rPr>
        <w:t xml:space="preserve">. </w:t>
      </w:r>
    </w:p>
    <w:p w14:paraId="051F4EA1" w14:textId="12895DD4" w:rsidR="005D7E1F" w:rsidRPr="00374164" w:rsidRDefault="00093088" w:rsidP="009B0F64">
      <w:pPr>
        <w:spacing w:after="160" w:line="259" w:lineRule="auto"/>
        <w:rPr>
          <w:rFonts w:ascii="Arial" w:hAnsi="Arial" w:cs="Arial"/>
          <w:lang w:val="en"/>
        </w:rPr>
      </w:pPr>
      <w:r w:rsidRPr="00374164">
        <w:rPr>
          <w:rFonts w:ascii="Arial" w:eastAsia="Lucida Sans Unicode" w:hAnsi="Arial" w:cs="Arial"/>
          <w:kern w:val="3"/>
          <w:lang w:val="en" w:eastAsia="zh-CN" w:bidi="hi-IN"/>
        </w:rPr>
        <w:t>A</w:t>
      </w:r>
      <w:r w:rsidR="003E4E5D" w:rsidRPr="00374164">
        <w:rPr>
          <w:rFonts w:ascii="Arial" w:eastAsia="Lucida Sans Unicode" w:hAnsi="Arial" w:cs="Arial"/>
          <w:kern w:val="3"/>
          <w:lang w:val="en" w:eastAsia="zh-CN" w:bidi="hi-IN"/>
        </w:rPr>
        <w:t xml:space="preserve">ccording to the method of </w:t>
      </w:r>
      <w:proofErr w:type="spellStart"/>
      <w:r w:rsidR="003E4E5D" w:rsidRPr="00374164">
        <w:rPr>
          <w:rFonts w:ascii="Arial" w:eastAsia="Lucida Sans Unicode" w:hAnsi="Arial" w:cs="Arial"/>
          <w:kern w:val="3"/>
          <w:lang w:val="en" w:eastAsia="zh-CN" w:bidi="hi-IN"/>
        </w:rPr>
        <w:t>Gestus</w:t>
      </w:r>
      <w:proofErr w:type="spellEnd"/>
      <w:r w:rsidR="003E4E5D" w:rsidRPr="00374164">
        <w:rPr>
          <w:rFonts w:ascii="Arial" w:eastAsia="Lucida Sans Unicode" w:hAnsi="Arial" w:cs="Arial"/>
          <w:kern w:val="3"/>
          <w:lang w:val="en" w:eastAsia="zh-CN" w:bidi="hi-IN"/>
        </w:rPr>
        <w:t xml:space="preserve"> </w:t>
      </w:r>
      <w:r w:rsidRPr="00374164">
        <w:rPr>
          <w:rFonts w:ascii="Arial" w:eastAsia="Lucida Sans Unicode" w:hAnsi="Arial" w:cs="Arial"/>
          <w:kern w:val="3"/>
          <w:lang w:val="en" w:eastAsia="zh-CN" w:bidi="hi-IN"/>
        </w:rPr>
        <w:t>the training imparts</w:t>
      </w:r>
      <w:r w:rsidR="00740294" w:rsidRPr="00374164">
        <w:rPr>
          <w:rFonts w:ascii="Arial" w:eastAsia="Lucida Sans Unicode" w:hAnsi="Arial" w:cs="Arial"/>
          <w:kern w:val="3"/>
          <w:lang w:val="en" w:eastAsia="zh-CN" w:bidi="hi-IN"/>
        </w:rPr>
        <w:t xml:space="preserve"> s</w:t>
      </w:r>
      <w:r w:rsidR="00696A80" w:rsidRPr="00374164">
        <w:rPr>
          <w:rFonts w:ascii="Arial" w:eastAsia="Lucida Sans Unicode" w:hAnsi="Arial" w:cs="Arial"/>
          <w:kern w:val="3"/>
          <w:lang w:val="en" w:eastAsia="zh-CN" w:bidi="hi-IN"/>
        </w:rPr>
        <w:t xml:space="preserve">peaking </w:t>
      </w:r>
      <w:r w:rsidRPr="00374164">
        <w:rPr>
          <w:rFonts w:ascii="Arial" w:eastAsia="Lucida Sans Unicode" w:hAnsi="Arial" w:cs="Arial"/>
          <w:kern w:val="3"/>
          <w:lang w:val="en" w:eastAsia="zh-CN" w:bidi="hi-IN"/>
        </w:rPr>
        <w:t>as</w:t>
      </w:r>
      <w:r w:rsidR="00696A80" w:rsidRPr="00374164">
        <w:rPr>
          <w:rFonts w:ascii="Arial" w:eastAsia="Lucida Sans Unicode" w:hAnsi="Arial" w:cs="Arial"/>
          <w:kern w:val="3"/>
          <w:lang w:val="en" w:eastAsia="zh-CN" w:bidi="hi-IN"/>
        </w:rPr>
        <w:t xml:space="preserve"> articulated thinking. The need for mental exchange creates articulation as an instrument that can mediate between people.</w:t>
      </w:r>
      <w:r w:rsidR="00CC578F" w:rsidRPr="00374164">
        <w:rPr>
          <w:rFonts w:ascii="Arial" w:eastAsia="Lucida Sans Unicode" w:hAnsi="Arial" w:cs="Arial"/>
          <w:kern w:val="3"/>
          <w:lang w:val="en" w:eastAsia="zh-CN" w:bidi="hi-IN"/>
        </w:rPr>
        <w:t xml:space="preserve"> </w:t>
      </w:r>
    </w:p>
    <w:p w14:paraId="7067B07D" w14:textId="77777777" w:rsidR="00374164" w:rsidRPr="00374164" w:rsidRDefault="00093088" w:rsidP="009B0F64">
      <w:pPr>
        <w:rPr>
          <w:rFonts w:ascii="Arial" w:hAnsi="Arial"/>
          <w:lang w:val="en"/>
        </w:rPr>
      </w:pPr>
      <w:r w:rsidRPr="00374164">
        <w:rPr>
          <w:rFonts w:ascii="Arial" w:eastAsia="Lucida Sans Unicode" w:hAnsi="Arial" w:cs="Arial"/>
          <w:kern w:val="3"/>
          <w:lang w:val="en" w:eastAsia="zh-CN" w:bidi="hi-IN"/>
        </w:rPr>
        <w:t>S</w:t>
      </w:r>
      <w:r w:rsidR="00696A80" w:rsidRPr="00374164">
        <w:rPr>
          <w:rFonts w:ascii="Arial" w:eastAsia="Lucida Sans Unicode" w:hAnsi="Arial" w:cs="Arial"/>
          <w:kern w:val="3"/>
          <w:lang w:val="en" w:eastAsia="zh-CN" w:bidi="hi-IN"/>
        </w:rPr>
        <w:t>poken text</w:t>
      </w:r>
      <w:r w:rsidR="00740294" w:rsidRPr="00374164">
        <w:rPr>
          <w:rFonts w:ascii="Arial" w:eastAsia="Lucida Sans Unicode" w:hAnsi="Arial" w:cs="Arial"/>
          <w:kern w:val="3"/>
          <w:lang w:val="en" w:eastAsia="zh-CN" w:bidi="hi-IN"/>
        </w:rPr>
        <w:t xml:space="preserve"> is </w:t>
      </w:r>
      <w:r w:rsidR="00696A80" w:rsidRPr="00374164">
        <w:rPr>
          <w:rFonts w:ascii="Arial" w:eastAsia="Lucida Sans Unicode" w:hAnsi="Arial" w:cs="Arial"/>
          <w:kern w:val="3"/>
          <w:lang w:val="en" w:eastAsia="zh-CN" w:bidi="hi-IN"/>
        </w:rPr>
        <w:t xml:space="preserve">embodied </w:t>
      </w:r>
      <w:r w:rsidRPr="00374164">
        <w:rPr>
          <w:rFonts w:ascii="Arial" w:eastAsia="Lucida Sans Unicode" w:hAnsi="Arial" w:cs="Arial"/>
          <w:kern w:val="3"/>
          <w:lang w:val="en" w:eastAsia="zh-CN" w:bidi="hi-IN"/>
        </w:rPr>
        <w:t xml:space="preserve">as a dialog </w:t>
      </w:r>
      <w:r w:rsidR="005362B4" w:rsidRPr="00374164">
        <w:rPr>
          <w:rFonts w:ascii="Arial" w:eastAsia="Lucida Sans Unicode" w:hAnsi="Arial" w:cs="Arial"/>
          <w:kern w:val="3"/>
          <w:lang w:val="en" w:eastAsia="zh-CN" w:bidi="hi-IN"/>
        </w:rPr>
        <w:t xml:space="preserve">that creates </w:t>
      </w:r>
      <w:r w:rsidR="00740294" w:rsidRPr="00374164">
        <w:rPr>
          <w:rFonts w:ascii="Arial" w:eastAsia="Lucida Sans Unicode" w:hAnsi="Arial" w:cs="Arial"/>
          <w:kern w:val="3"/>
          <w:lang w:val="en" w:eastAsia="zh-CN" w:bidi="hi-IN"/>
        </w:rPr>
        <w:t>different</w:t>
      </w:r>
      <w:r w:rsidR="00696A80" w:rsidRPr="00374164">
        <w:rPr>
          <w:rFonts w:ascii="Arial" w:eastAsia="Lucida Sans Unicode" w:hAnsi="Arial" w:cs="Arial"/>
          <w:kern w:val="3"/>
          <w:lang w:val="en" w:eastAsia="zh-CN" w:bidi="hi-IN"/>
        </w:rPr>
        <w:t xml:space="preserve"> situation</w:t>
      </w:r>
      <w:r w:rsidR="00C437C5" w:rsidRPr="00374164">
        <w:rPr>
          <w:rFonts w:ascii="Arial" w:eastAsia="Lucida Sans Unicode" w:hAnsi="Arial" w:cs="Arial"/>
          <w:kern w:val="3"/>
          <w:lang w:val="en" w:eastAsia="zh-CN" w:bidi="hi-IN"/>
        </w:rPr>
        <w:t>s</w:t>
      </w:r>
      <w:r w:rsidR="00F830F0" w:rsidRPr="00374164">
        <w:rPr>
          <w:rFonts w:ascii="Arial" w:eastAsia="Lucida Sans Unicode" w:hAnsi="Arial" w:cs="Arial"/>
          <w:kern w:val="3"/>
          <w:lang w:val="en" w:eastAsia="zh-CN" w:bidi="hi-IN"/>
        </w:rPr>
        <w:t>.</w:t>
      </w:r>
      <w:r w:rsidR="00374164" w:rsidRPr="00374164">
        <w:rPr>
          <w:rFonts w:ascii="Arial" w:hAnsi="Arial"/>
          <w:lang w:val="en"/>
        </w:rPr>
        <w:t xml:space="preserve"> </w:t>
      </w:r>
    </w:p>
    <w:p w14:paraId="1ABC7806" w14:textId="5946B805" w:rsidR="00374164" w:rsidRPr="00374164" w:rsidRDefault="00374164" w:rsidP="009B0F64">
      <w:pPr>
        <w:rPr>
          <w:rFonts w:ascii="Arial" w:hAnsi="Arial"/>
          <w:lang w:val="en"/>
        </w:rPr>
      </w:pPr>
      <w:r w:rsidRPr="00374164">
        <w:rPr>
          <w:rFonts w:ascii="Arial" w:hAnsi="Arial"/>
          <w:lang w:val="en"/>
        </w:rPr>
        <w:t>The principles of communication and their relationship to presentation on stage are investigated. Reflections on the relationship between perception and behavior provide information about the human image that underlies the method.</w:t>
      </w:r>
    </w:p>
    <w:p w14:paraId="4B5533E7" w14:textId="77777777" w:rsidR="00374164" w:rsidRPr="00374164" w:rsidRDefault="00374164" w:rsidP="009B0F64">
      <w:pPr>
        <w:spacing w:after="160" w:line="259" w:lineRule="auto"/>
        <w:rPr>
          <w:rFonts w:ascii="Arial" w:hAnsi="Arial"/>
          <w:lang w:val="en-GB"/>
        </w:rPr>
      </w:pPr>
      <w:r w:rsidRPr="00374164">
        <w:rPr>
          <w:rFonts w:ascii="Arial" w:hAnsi="Arial"/>
          <w:lang w:val="en"/>
        </w:rPr>
        <w:t>The method uses our ability to cooperate. Our need to share ideas with other people is at the heart of this methodical approach.</w:t>
      </w:r>
    </w:p>
    <w:p w14:paraId="1EB507D3" w14:textId="77777777" w:rsidR="00374164" w:rsidRPr="00374164" w:rsidRDefault="00374164" w:rsidP="009B0F64">
      <w:pPr>
        <w:spacing w:after="160" w:line="259" w:lineRule="auto"/>
        <w:rPr>
          <w:rFonts w:ascii="Arial" w:hAnsi="Arial"/>
          <w:lang w:val="en-GB"/>
        </w:rPr>
      </w:pPr>
      <w:r w:rsidRPr="00374164">
        <w:rPr>
          <w:rFonts w:ascii="Arial" w:hAnsi="Arial"/>
          <w:lang w:val="en"/>
        </w:rPr>
        <w:t>There is a principle of hope that people care for each other while communicating.</w:t>
      </w:r>
    </w:p>
    <w:p w14:paraId="034A96E0" w14:textId="30F71310" w:rsidR="000F2C3B" w:rsidRPr="007B2FC5" w:rsidRDefault="000F2C3B" w:rsidP="009B0F64">
      <w:pPr>
        <w:spacing w:after="160" w:line="259" w:lineRule="auto"/>
        <w:rPr>
          <w:rFonts w:ascii="Arial" w:hAnsi="Arial"/>
          <w:color w:val="000000"/>
          <w:lang w:val="en"/>
        </w:rPr>
      </w:pPr>
      <w:r w:rsidRPr="007305D9">
        <w:rPr>
          <w:rFonts w:ascii="Arial" w:hAnsi="Arial"/>
          <w:color w:val="000000"/>
          <w:lang w:val="en"/>
        </w:rPr>
        <w:br/>
      </w:r>
    </w:p>
    <w:p w14:paraId="2F7628FE" w14:textId="77777777" w:rsidR="007305D9" w:rsidRDefault="007305D9" w:rsidP="009B0F64">
      <w:pPr>
        <w:spacing w:after="160" w:line="259" w:lineRule="auto"/>
        <w:rPr>
          <w:rFonts w:ascii="Arial" w:hAnsi="Arial"/>
          <w:color w:val="000000"/>
          <w:lang w:val="en-GB"/>
        </w:rPr>
      </w:pPr>
    </w:p>
    <w:p w14:paraId="5DFF093B" w14:textId="77777777" w:rsidR="007305D9" w:rsidRDefault="007305D9" w:rsidP="009B0F64">
      <w:pPr>
        <w:spacing w:after="160" w:line="259" w:lineRule="auto"/>
        <w:rPr>
          <w:rFonts w:ascii="Arial" w:hAnsi="Arial"/>
          <w:color w:val="000000"/>
          <w:lang w:val="en-GB"/>
        </w:rPr>
      </w:pPr>
    </w:p>
    <w:p w14:paraId="784FAB07" w14:textId="77777777" w:rsidR="007305D9" w:rsidRDefault="007305D9" w:rsidP="009B0F64">
      <w:pPr>
        <w:spacing w:after="160" w:line="259" w:lineRule="auto"/>
        <w:rPr>
          <w:rFonts w:ascii="Arial" w:hAnsi="Arial"/>
          <w:color w:val="000000"/>
          <w:lang w:val="en-GB"/>
        </w:rPr>
      </w:pPr>
    </w:p>
    <w:p w14:paraId="6364BE49" w14:textId="77777777" w:rsidR="007305D9" w:rsidRDefault="007305D9" w:rsidP="009B0F64">
      <w:pPr>
        <w:spacing w:after="160" w:line="259" w:lineRule="auto"/>
        <w:rPr>
          <w:rFonts w:ascii="Arial" w:hAnsi="Arial"/>
          <w:color w:val="000000"/>
          <w:lang w:val="en-GB"/>
        </w:rPr>
      </w:pPr>
    </w:p>
    <w:p w14:paraId="2916F434" w14:textId="77777777" w:rsidR="007305D9" w:rsidRDefault="007305D9" w:rsidP="009B0F64">
      <w:pPr>
        <w:spacing w:after="160" w:line="259" w:lineRule="auto"/>
        <w:rPr>
          <w:rFonts w:ascii="Arial" w:hAnsi="Arial"/>
          <w:color w:val="000000"/>
          <w:lang w:val="en-GB"/>
        </w:rPr>
      </w:pPr>
    </w:p>
    <w:p w14:paraId="4304A149" w14:textId="77777777" w:rsidR="007305D9" w:rsidRDefault="007305D9" w:rsidP="000F2C3B">
      <w:pPr>
        <w:spacing w:after="160" w:line="259" w:lineRule="auto"/>
        <w:rPr>
          <w:rFonts w:ascii="Arial" w:hAnsi="Arial"/>
          <w:color w:val="000000"/>
          <w:lang w:val="en-GB"/>
        </w:rPr>
      </w:pPr>
    </w:p>
    <w:p w14:paraId="25738C7D" w14:textId="77777777" w:rsidR="007305D9" w:rsidRDefault="007305D9" w:rsidP="000F2C3B">
      <w:pPr>
        <w:spacing w:after="160" w:line="259" w:lineRule="auto"/>
        <w:rPr>
          <w:rFonts w:ascii="Arial" w:hAnsi="Arial"/>
          <w:color w:val="000000"/>
          <w:lang w:val="en-GB"/>
        </w:rPr>
      </w:pPr>
    </w:p>
    <w:p w14:paraId="4E24888B" w14:textId="77777777" w:rsidR="007305D9" w:rsidRDefault="007305D9" w:rsidP="000F2C3B">
      <w:pPr>
        <w:spacing w:after="160" w:line="259" w:lineRule="auto"/>
        <w:rPr>
          <w:rFonts w:ascii="Arial" w:hAnsi="Arial"/>
          <w:color w:val="000000"/>
          <w:lang w:val="en-GB"/>
        </w:rPr>
      </w:pPr>
    </w:p>
    <w:p w14:paraId="43E154A7" w14:textId="77777777" w:rsidR="007305D9" w:rsidRDefault="007305D9" w:rsidP="000F2C3B">
      <w:pPr>
        <w:spacing w:after="160" w:line="259" w:lineRule="auto"/>
        <w:rPr>
          <w:rFonts w:ascii="Arial" w:hAnsi="Arial"/>
          <w:color w:val="000000"/>
          <w:lang w:val="en-GB"/>
        </w:rPr>
      </w:pPr>
    </w:p>
    <w:p w14:paraId="69372ABA" w14:textId="77777777" w:rsidR="007305D9" w:rsidRDefault="007305D9" w:rsidP="000F2C3B">
      <w:pPr>
        <w:spacing w:after="160" w:line="259" w:lineRule="auto"/>
        <w:rPr>
          <w:rFonts w:ascii="Arial" w:hAnsi="Arial"/>
          <w:color w:val="000000"/>
          <w:lang w:val="en-GB"/>
        </w:rPr>
      </w:pPr>
    </w:p>
    <w:p w14:paraId="318FF2BB" w14:textId="77777777" w:rsidR="007305D9" w:rsidRDefault="007305D9" w:rsidP="000F2C3B">
      <w:pPr>
        <w:spacing w:after="160" w:line="259" w:lineRule="auto"/>
        <w:rPr>
          <w:rFonts w:ascii="Arial" w:hAnsi="Arial"/>
          <w:color w:val="000000"/>
          <w:lang w:val="en-GB"/>
        </w:rPr>
      </w:pPr>
    </w:p>
    <w:p w14:paraId="458D9C77" w14:textId="77777777" w:rsidR="007305D9" w:rsidRDefault="007305D9" w:rsidP="000F2C3B">
      <w:pPr>
        <w:spacing w:after="160" w:line="259" w:lineRule="auto"/>
        <w:rPr>
          <w:rFonts w:ascii="Arial" w:hAnsi="Arial"/>
          <w:color w:val="000000"/>
          <w:lang w:val="en-GB"/>
        </w:rPr>
      </w:pPr>
    </w:p>
    <w:p w14:paraId="1247F3A9" w14:textId="77777777" w:rsidR="007305D9" w:rsidRDefault="007305D9" w:rsidP="000F2C3B">
      <w:pPr>
        <w:spacing w:after="160" w:line="259" w:lineRule="auto"/>
        <w:rPr>
          <w:rFonts w:ascii="Arial" w:hAnsi="Arial"/>
          <w:color w:val="000000"/>
          <w:lang w:val="en-GB"/>
        </w:rPr>
      </w:pPr>
    </w:p>
    <w:p w14:paraId="617F846D" w14:textId="77777777" w:rsidR="007305D9" w:rsidRDefault="007305D9" w:rsidP="000F2C3B">
      <w:pPr>
        <w:spacing w:after="160" w:line="259" w:lineRule="auto"/>
        <w:rPr>
          <w:rFonts w:ascii="Arial" w:hAnsi="Arial"/>
          <w:color w:val="000000"/>
          <w:lang w:val="en-GB"/>
        </w:rPr>
      </w:pPr>
    </w:p>
    <w:p w14:paraId="789D41D6" w14:textId="77777777" w:rsidR="007305D9" w:rsidRDefault="007305D9" w:rsidP="000F2C3B">
      <w:pPr>
        <w:spacing w:after="160" w:line="259" w:lineRule="auto"/>
        <w:rPr>
          <w:rFonts w:ascii="Arial" w:hAnsi="Arial"/>
          <w:color w:val="000000"/>
          <w:lang w:val="en-GB"/>
        </w:rPr>
      </w:pPr>
    </w:p>
    <w:p w14:paraId="7720C4EF" w14:textId="77777777" w:rsidR="007305D9" w:rsidRDefault="007305D9" w:rsidP="000F2C3B">
      <w:pPr>
        <w:spacing w:after="160" w:line="259" w:lineRule="auto"/>
        <w:rPr>
          <w:rFonts w:ascii="Arial" w:hAnsi="Arial"/>
          <w:color w:val="000000"/>
          <w:lang w:val="en-GB"/>
        </w:rPr>
      </w:pPr>
    </w:p>
    <w:p w14:paraId="2DD96AEA" w14:textId="77777777" w:rsidR="007305D9" w:rsidRDefault="007305D9" w:rsidP="000F2C3B">
      <w:pPr>
        <w:spacing w:after="160" w:line="259" w:lineRule="auto"/>
        <w:rPr>
          <w:rFonts w:ascii="Arial" w:hAnsi="Arial"/>
          <w:color w:val="000000"/>
          <w:lang w:val="en-GB"/>
        </w:rPr>
      </w:pPr>
    </w:p>
    <w:p w14:paraId="2CDDE555" w14:textId="77777777" w:rsidR="007305D9" w:rsidRDefault="007305D9" w:rsidP="000F2C3B">
      <w:pPr>
        <w:spacing w:after="160" w:line="259" w:lineRule="auto"/>
        <w:rPr>
          <w:rFonts w:ascii="Arial" w:hAnsi="Arial"/>
          <w:color w:val="000000"/>
          <w:lang w:val="en-GB"/>
        </w:rPr>
      </w:pPr>
    </w:p>
    <w:p w14:paraId="226FC427" w14:textId="77777777" w:rsidR="007305D9" w:rsidRDefault="007305D9" w:rsidP="000F2C3B">
      <w:pPr>
        <w:spacing w:after="160" w:line="259" w:lineRule="auto"/>
        <w:rPr>
          <w:rFonts w:ascii="Arial" w:hAnsi="Arial"/>
          <w:color w:val="000000"/>
          <w:lang w:val="en-GB"/>
        </w:rPr>
      </w:pPr>
    </w:p>
    <w:p w14:paraId="7F0C5FAA" w14:textId="77777777" w:rsidR="007305D9" w:rsidRDefault="007305D9" w:rsidP="000F2C3B">
      <w:pPr>
        <w:spacing w:after="160" w:line="259" w:lineRule="auto"/>
        <w:rPr>
          <w:rFonts w:ascii="Arial" w:hAnsi="Arial"/>
          <w:color w:val="000000"/>
          <w:lang w:val="en-GB"/>
        </w:rPr>
      </w:pPr>
    </w:p>
    <w:p w14:paraId="71F29B6D" w14:textId="77777777" w:rsidR="007305D9" w:rsidRPr="007305D9" w:rsidRDefault="007305D9" w:rsidP="000F2C3B">
      <w:pPr>
        <w:spacing w:after="160" w:line="259" w:lineRule="auto"/>
        <w:rPr>
          <w:rFonts w:ascii="Arial" w:hAnsi="Arial"/>
          <w:color w:val="000000"/>
          <w:lang w:val="en-GB"/>
        </w:rPr>
      </w:pPr>
    </w:p>
    <w:p w14:paraId="5F8AC060" w14:textId="77777777" w:rsidR="000F2C3B" w:rsidRPr="007305D9" w:rsidRDefault="000F2C3B" w:rsidP="000F2C3B">
      <w:pPr>
        <w:spacing w:after="160" w:line="259" w:lineRule="auto"/>
        <w:rPr>
          <w:rFonts w:ascii="Arial" w:hAnsi="Arial"/>
          <w:lang w:val="en-GB"/>
        </w:rPr>
      </w:pPr>
    </w:p>
    <w:p w14:paraId="69031B23" w14:textId="77777777" w:rsidR="000F2C3B" w:rsidRPr="007305D9" w:rsidRDefault="000F2C3B" w:rsidP="000F2C3B">
      <w:pPr>
        <w:spacing w:after="160" w:line="259" w:lineRule="auto"/>
        <w:rPr>
          <w:rFonts w:ascii="Arial" w:hAnsi="Arial"/>
          <w:lang w:val="en-GB"/>
        </w:rPr>
      </w:pPr>
    </w:p>
    <w:p w14:paraId="3734ECA6" w14:textId="77777777" w:rsidR="000F2C3B" w:rsidRPr="007305D9" w:rsidRDefault="000F2C3B" w:rsidP="000F2C3B">
      <w:pPr>
        <w:spacing w:after="160" w:line="259" w:lineRule="auto"/>
        <w:rPr>
          <w:rFonts w:ascii="Arial" w:hAnsi="Arial"/>
          <w:lang w:val="en-GB"/>
        </w:rPr>
      </w:pPr>
    </w:p>
    <w:p w14:paraId="04677B78" w14:textId="77777777" w:rsidR="000F2C3B" w:rsidRPr="007305D9" w:rsidRDefault="000F2C3B" w:rsidP="000F2C3B">
      <w:pPr>
        <w:spacing w:after="160" w:line="259" w:lineRule="auto"/>
        <w:rPr>
          <w:rFonts w:ascii="Arial" w:hAnsi="Arial"/>
          <w:lang w:val="en-GB"/>
        </w:rPr>
      </w:pPr>
    </w:p>
    <w:p w14:paraId="10F851EF" w14:textId="77777777" w:rsidR="000F2C3B" w:rsidRPr="007305D9" w:rsidRDefault="000F2C3B" w:rsidP="000F2C3B">
      <w:pPr>
        <w:spacing w:after="160" w:line="259" w:lineRule="auto"/>
        <w:rPr>
          <w:rFonts w:ascii="Arial" w:hAnsi="Arial"/>
          <w:lang w:val="en-GB"/>
        </w:rPr>
      </w:pPr>
    </w:p>
    <w:p w14:paraId="216BFF2A" w14:textId="77777777" w:rsidR="000F2C3B" w:rsidRPr="007305D9" w:rsidRDefault="000F2C3B" w:rsidP="000F2C3B">
      <w:pPr>
        <w:spacing w:after="160" w:line="259" w:lineRule="auto"/>
        <w:rPr>
          <w:rFonts w:ascii="Arial" w:hAnsi="Arial"/>
          <w:lang w:val="en-GB"/>
        </w:rPr>
      </w:pPr>
    </w:p>
    <w:p w14:paraId="4728B0B8" w14:textId="77777777" w:rsidR="000F2C3B" w:rsidRPr="000F2C3B" w:rsidRDefault="000F2C3B" w:rsidP="000F2C3B">
      <w:pPr>
        <w:spacing w:after="160" w:line="259" w:lineRule="auto"/>
        <w:rPr>
          <w:rFonts w:ascii="Arial" w:hAnsi="Arial"/>
          <w:sz w:val="24"/>
          <w:lang w:val="en-GB"/>
        </w:rPr>
      </w:pPr>
    </w:p>
    <w:p w14:paraId="7F10611A" w14:textId="77777777" w:rsidR="000F2C3B" w:rsidRPr="000F2C3B" w:rsidRDefault="000F2C3B" w:rsidP="000F2C3B">
      <w:pPr>
        <w:spacing w:after="160" w:line="259" w:lineRule="auto"/>
        <w:rPr>
          <w:rFonts w:ascii="Arial" w:hAnsi="Arial"/>
          <w:sz w:val="24"/>
          <w:lang w:val="en-GB"/>
        </w:rPr>
      </w:pPr>
    </w:p>
    <w:p w14:paraId="326A0F9E" w14:textId="77777777" w:rsidR="000F2C3B" w:rsidRPr="000F2C3B" w:rsidRDefault="000F2C3B" w:rsidP="000F2C3B">
      <w:pPr>
        <w:spacing w:after="160" w:line="259" w:lineRule="auto"/>
        <w:rPr>
          <w:rFonts w:ascii="Arial" w:hAnsi="Arial"/>
          <w:sz w:val="24"/>
          <w:lang w:val="en-GB"/>
        </w:rPr>
      </w:pPr>
    </w:p>
    <w:p w14:paraId="29E5ECE7" w14:textId="77777777" w:rsidR="000F2C3B" w:rsidRPr="000F2C3B" w:rsidRDefault="000F2C3B" w:rsidP="000F2C3B">
      <w:pPr>
        <w:spacing w:after="160" w:line="259" w:lineRule="auto"/>
        <w:rPr>
          <w:rFonts w:ascii="Arial" w:hAnsi="Arial"/>
          <w:sz w:val="24"/>
          <w:lang w:val="en-GB"/>
        </w:rPr>
      </w:pPr>
    </w:p>
    <w:p w14:paraId="74BE1ED9" w14:textId="77777777" w:rsidR="000F2C3B" w:rsidRPr="000F2C3B" w:rsidRDefault="000F2C3B" w:rsidP="000F2C3B">
      <w:pPr>
        <w:spacing w:after="160" w:line="259" w:lineRule="auto"/>
        <w:rPr>
          <w:rFonts w:ascii="Arial" w:hAnsi="Arial"/>
          <w:sz w:val="24"/>
          <w:lang w:val="en-GB"/>
        </w:rPr>
      </w:pPr>
    </w:p>
    <w:p w14:paraId="3CB26F3B" w14:textId="77777777" w:rsidR="000F2C3B" w:rsidRPr="000F2C3B" w:rsidRDefault="000F2C3B" w:rsidP="000F2C3B">
      <w:pPr>
        <w:spacing w:after="160" w:line="259" w:lineRule="auto"/>
        <w:rPr>
          <w:rFonts w:ascii="Arial" w:hAnsi="Arial"/>
          <w:sz w:val="24"/>
          <w:lang w:val="en-GB"/>
        </w:rPr>
      </w:pPr>
    </w:p>
    <w:p w14:paraId="246202C7" w14:textId="77777777" w:rsidR="000F2C3B" w:rsidRPr="000F2C3B" w:rsidRDefault="000F2C3B" w:rsidP="000F2C3B">
      <w:pPr>
        <w:spacing w:after="160" w:line="259" w:lineRule="auto"/>
        <w:rPr>
          <w:rFonts w:ascii="Arial" w:hAnsi="Arial"/>
          <w:sz w:val="24"/>
          <w:lang w:val="en-GB"/>
        </w:rPr>
      </w:pPr>
    </w:p>
    <w:p w14:paraId="5F1145B0" w14:textId="77777777" w:rsidR="000F2C3B" w:rsidRPr="000F2C3B" w:rsidRDefault="000F2C3B" w:rsidP="000F2C3B">
      <w:pPr>
        <w:spacing w:after="160" w:line="259" w:lineRule="auto"/>
        <w:rPr>
          <w:rFonts w:ascii="Arial" w:hAnsi="Arial"/>
          <w:sz w:val="24"/>
          <w:lang w:val="en-GB"/>
        </w:rPr>
      </w:pPr>
    </w:p>
    <w:p w14:paraId="34AB5006" w14:textId="77777777" w:rsidR="000F2C3B" w:rsidRPr="000F2C3B" w:rsidRDefault="000F2C3B" w:rsidP="000F2C3B">
      <w:pPr>
        <w:spacing w:after="160" w:line="259" w:lineRule="auto"/>
        <w:rPr>
          <w:rFonts w:ascii="Arial" w:hAnsi="Arial"/>
          <w:sz w:val="24"/>
          <w:lang w:val="en-GB"/>
        </w:rPr>
      </w:pPr>
    </w:p>
    <w:p w14:paraId="2B29BCEA" w14:textId="77777777" w:rsidR="000F2C3B" w:rsidRPr="000F2C3B" w:rsidRDefault="000F2C3B" w:rsidP="000F2C3B">
      <w:pPr>
        <w:spacing w:after="160" w:line="259" w:lineRule="auto"/>
        <w:rPr>
          <w:rFonts w:ascii="Arial" w:hAnsi="Arial"/>
          <w:sz w:val="24"/>
          <w:lang w:val="en-GB"/>
        </w:rPr>
      </w:pPr>
    </w:p>
    <w:sectPr w:rsidR="000F2C3B" w:rsidRPr="000F2C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62A2"/>
    <w:multiLevelType w:val="hybridMultilevel"/>
    <w:tmpl w:val="EDD81B9C"/>
    <w:lvl w:ilvl="0" w:tplc="BBC61C0A">
      <w:start w:val="12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27509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EA8"/>
    <w:rsid w:val="0007012D"/>
    <w:rsid w:val="00093088"/>
    <w:rsid w:val="000F2C3B"/>
    <w:rsid w:val="001B23A4"/>
    <w:rsid w:val="00220599"/>
    <w:rsid w:val="002206F8"/>
    <w:rsid w:val="002B3520"/>
    <w:rsid w:val="00331E86"/>
    <w:rsid w:val="00374164"/>
    <w:rsid w:val="003E4E5D"/>
    <w:rsid w:val="005362B4"/>
    <w:rsid w:val="005D7E1F"/>
    <w:rsid w:val="00646FDD"/>
    <w:rsid w:val="00696A80"/>
    <w:rsid w:val="006B1B8D"/>
    <w:rsid w:val="006C19CC"/>
    <w:rsid w:val="007305D9"/>
    <w:rsid w:val="00740294"/>
    <w:rsid w:val="007B2FC5"/>
    <w:rsid w:val="008D601B"/>
    <w:rsid w:val="0093501E"/>
    <w:rsid w:val="009B0F64"/>
    <w:rsid w:val="00A87EA8"/>
    <w:rsid w:val="00C437C5"/>
    <w:rsid w:val="00CC578F"/>
    <w:rsid w:val="00D301D4"/>
    <w:rsid w:val="00DC5B17"/>
    <w:rsid w:val="00F830F0"/>
    <w:rsid w:val="00F84E3F"/>
    <w:rsid w:val="00FD67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95FFC"/>
  <w15:chartTrackingRefBased/>
  <w15:docId w15:val="{02044968-4213-4611-824E-2F65AE3D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0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A87EA8"/>
    <w:pPr>
      <w:suppressAutoHyphens/>
      <w:autoSpaceDN w:val="0"/>
      <w:spacing w:line="360" w:lineRule="auto"/>
      <w:textAlignment w:val="baseline"/>
    </w:pPr>
    <w:rPr>
      <w:rFonts w:ascii="Arial" w:eastAsia="Lucida Sans Unicode" w:hAnsi="Arial" w:cs="Mangal"/>
      <w:kern w:val="3"/>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3557</Words>
  <Characters>2029</Characters>
  <Application>Microsoft Office Word</Application>
  <DocSecurity>0</DocSecurity>
  <Lines>16</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 Schmidt</dc:creator>
  <cp:keywords/>
  <dc:description/>
  <cp:lastModifiedBy>Goda Juodaitytė</cp:lastModifiedBy>
  <cp:revision>5</cp:revision>
  <dcterms:created xsi:type="dcterms:W3CDTF">2023-06-25T14:43:00Z</dcterms:created>
  <dcterms:modified xsi:type="dcterms:W3CDTF">2023-10-19T09:37:00Z</dcterms:modified>
</cp:coreProperties>
</file>