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5550" w14:textId="77777777" w:rsidR="00E76529" w:rsidRPr="00EE4F88" w:rsidRDefault="00F82F87">
      <w:pPr>
        <w:pStyle w:val="Default"/>
        <w:jc w:val="both"/>
        <w:rPr>
          <w:rFonts w:ascii="Times New Roman" w:hAnsi="Times New Roman" w:cs="Times New Roman"/>
          <w:bCs/>
          <w:i/>
          <w:color w:val="404040"/>
          <w:sz w:val="24"/>
          <w:szCs w:val="24"/>
          <w:shd w:val="clear" w:color="auto" w:fill="FFFFFF"/>
        </w:rPr>
      </w:pPr>
      <w:r w:rsidRPr="00EE4F88">
        <w:rPr>
          <w:rFonts w:ascii="Times New Roman" w:hAnsi="Times New Roman" w:cs="Times New Roman"/>
          <w:bCs/>
          <w:i/>
          <w:color w:val="404040"/>
          <w:sz w:val="24"/>
          <w:szCs w:val="24"/>
          <w:shd w:val="clear" w:color="auto" w:fill="FFFFFF"/>
        </w:rPr>
        <w:t>Prof. dr. Irena Smetonienė</w:t>
      </w:r>
    </w:p>
    <w:p w14:paraId="6190B042" w14:textId="77777777" w:rsidR="00A95093" w:rsidRDefault="00F82F87">
      <w:pPr>
        <w:pStyle w:val="Default"/>
        <w:jc w:val="both"/>
        <w:rPr>
          <w:rFonts w:ascii="Times New Roman" w:hAnsi="Times New Roman" w:cs="Times New Roman"/>
          <w:bCs/>
          <w:i/>
          <w:color w:val="404040"/>
          <w:sz w:val="24"/>
          <w:szCs w:val="24"/>
          <w:shd w:val="clear" w:color="auto" w:fill="FFFFFF"/>
        </w:rPr>
      </w:pPr>
      <w:r w:rsidRPr="00EE4F88">
        <w:rPr>
          <w:rFonts w:ascii="Times New Roman" w:hAnsi="Times New Roman" w:cs="Times New Roman"/>
          <w:bCs/>
          <w:i/>
          <w:color w:val="404040"/>
          <w:sz w:val="24"/>
          <w:szCs w:val="24"/>
          <w:shd w:val="clear" w:color="auto" w:fill="FFFFFF"/>
        </w:rPr>
        <w:t>Vilniaus universitetas, Lietuva</w:t>
      </w:r>
    </w:p>
    <w:p w14:paraId="6779A723" w14:textId="77777777" w:rsidR="004B6E2B" w:rsidRPr="00EE4F88" w:rsidRDefault="004B6E2B">
      <w:pPr>
        <w:pStyle w:val="Default"/>
        <w:jc w:val="both"/>
        <w:rPr>
          <w:rFonts w:ascii="Times New Roman" w:eastAsia="Helvetica" w:hAnsi="Times New Roman" w:cs="Times New Roman"/>
          <w:i/>
          <w:color w:val="404040"/>
          <w:sz w:val="24"/>
          <w:szCs w:val="24"/>
          <w:shd w:val="clear" w:color="auto" w:fill="FFFFFF"/>
        </w:rPr>
      </w:pPr>
    </w:p>
    <w:p w14:paraId="06C6B7C9" w14:textId="77777777" w:rsidR="00A95093" w:rsidRPr="00EE4F88" w:rsidRDefault="00F82F87">
      <w:pPr>
        <w:pStyle w:val="Default"/>
        <w:jc w:val="both"/>
        <w:rPr>
          <w:rFonts w:ascii="Times New Roman" w:eastAsia="Helvetica" w:hAnsi="Times New Roman" w:cs="Times New Roman"/>
          <w:color w:val="404040"/>
          <w:sz w:val="24"/>
          <w:szCs w:val="24"/>
          <w:shd w:val="clear" w:color="auto" w:fill="FFFFFF"/>
        </w:rPr>
      </w:pPr>
      <w:r w:rsidRPr="00EE4F88">
        <w:rPr>
          <w:rFonts w:ascii="Times New Roman" w:eastAsia="Helvetica" w:hAnsi="Times New Roman" w:cs="Times New Roman"/>
          <w:noProof/>
          <w:color w:val="404040"/>
          <w:sz w:val="24"/>
          <w:szCs w:val="24"/>
          <w:shd w:val="clear" w:color="auto" w:fill="FFFFFF"/>
        </w:rPr>
        <w:drawing>
          <wp:inline distT="0" distB="0" distL="0" distR="0" wp14:anchorId="33E33661" wp14:editId="2EA9E4E8">
            <wp:extent cx="6119930" cy="4821039"/>
            <wp:effectExtent l="0" t="0" r="0" b="0"/>
            <wp:docPr id="1073741825" name="officeArt object" descr="Smetoniene-768x605.jpg"/>
            <wp:cNvGraphicFramePr/>
            <a:graphic xmlns:a="http://schemas.openxmlformats.org/drawingml/2006/main">
              <a:graphicData uri="http://schemas.openxmlformats.org/drawingml/2006/picture">
                <pic:pic xmlns:pic="http://schemas.openxmlformats.org/drawingml/2006/picture">
                  <pic:nvPicPr>
                    <pic:cNvPr id="1073741825" name="Smetoniene-768x605.jpg" descr="Smetoniene-768x605.jpg"/>
                    <pic:cNvPicPr>
                      <a:picLocks noChangeAspect="1"/>
                    </pic:cNvPicPr>
                  </pic:nvPicPr>
                  <pic:blipFill>
                    <a:blip r:embed="rId8"/>
                    <a:stretch>
                      <a:fillRect/>
                    </a:stretch>
                  </pic:blipFill>
                  <pic:spPr>
                    <a:xfrm>
                      <a:off x="0" y="0"/>
                      <a:ext cx="6119930" cy="4821039"/>
                    </a:xfrm>
                    <a:prstGeom prst="rect">
                      <a:avLst/>
                    </a:prstGeom>
                    <a:ln w="12700" cap="flat">
                      <a:noFill/>
                      <a:miter lim="400000"/>
                    </a:ln>
                    <a:effectLst/>
                  </pic:spPr>
                </pic:pic>
              </a:graphicData>
            </a:graphic>
          </wp:inline>
        </w:drawing>
      </w:r>
    </w:p>
    <w:p w14:paraId="10854B67" w14:textId="77777777" w:rsidR="00297631" w:rsidRDefault="00297631">
      <w:pPr>
        <w:pStyle w:val="Default"/>
        <w:rPr>
          <w:rFonts w:ascii="Times New Roman" w:hAnsi="Times New Roman" w:cs="Times New Roman"/>
          <w:color w:val="404040"/>
          <w:sz w:val="24"/>
          <w:szCs w:val="24"/>
          <w:shd w:val="clear" w:color="auto" w:fill="FFFFFF"/>
        </w:rPr>
      </w:pPr>
    </w:p>
    <w:p w14:paraId="64AA566E" w14:textId="77777777" w:rsidR="00D763EE" w:rsidRPr="00D763EE" w:rsidRDefault="00D763EE" w:rsidP="00D763EE">
      <w:pPr>
        <w:pStyle w:val="Default"/>
        <w:rPr>
          <w:rFonts w:ascii="Times New Roman" w:hAnsi="Times New Roman" w:cs="Times New Roman"/>
          <w:color w:val="404040"/>
          <w:sz w:val="24"/>
          <w:szCs w:val="24"/>
          <w:shd w:val="clear" w:color="auto" w:fill="FFFFFF"/>
        </w:rPr>
      </w:pPr>
      <w:r w:rsidRPr="00D763EE">
        <w:rPr>
          <w:rFonts w:ascii="Times New Roman" w:hAnsi="Times New Roman" w:cs="Times New Roman"/>
          <w:color w:val="404040"/>
          <w:sz w:val="24"/>
          <w:szCs w:val="24"/>
          <w:shd w:val="clear" w:color="auto" w:fill="FFFFFF"/>
        </w:rPr>
        <w:t>Prof. dr. Irena Smetonienė 1986</w:t>
      </w:r>
      <w:r w:rsidR="00A3055B">
        <w:rPr>
          <w:rFonts w:ascii="Times New Roman" w:hAnsi="Times New Roman" w:cs="Times New Roman"/>
          <w:color w:val="404040"/>
          <w:sz w:val="24"/>
          <w:szCs w:val="24"/>
          <w:shd w:val="clear" w:color="auto" w:fill="FFFFFF"/>
        </w:rPr>
        <w:t> </w:t>
      </w:r>
      <w:r w:rsidRPr="00D763EE">
        <w:rPr>
          <w:rFonts w:ascii="Times New Roman" w:hAnsi="Times New Roman" w:cs="Times New Roman"/>
          <w:color w:val="404040"/>
          <w:sz w:val="24"/>
          <w:szCs w:val="24"/>
          <w:shd w:val="clear" w:color="auto" w:fill="FFFFFF"/>
        </w:rPr>
        <w:t>m. baigė Vilniaus universitetą.</w:t>
      </w:r>
    </w:p>
    <w:p w14:paraId="75C293A6" w14:textId="77777777" w:rsidR="00D763EE" w:rsidRPr="00D763EE" w:rsidRDefault="00D763EE" w:rsidP="00D763EE">
      <w:pPr>
        <w:pStyle w:val="Default"/>
        <w:rPr>
          <w:rFonts w:ascii="Times New Roman" w:hAnsi="Times New Roman" w:cs="Times New Roman"/>
          <w:color w:val="404040"/>
          <w:sz w:val="24"/>
          <w:szCs w:val="24"/>
          <w:shd w:val="clear" w:color="auto" w:fill="FFFFFF"/>
        </w:rPr>
      </w:pPr>
      <w:r w:rsidRPr="00D763EE">
        <w:rPr>
          <w:rFonts w:ascii="Times New Roman" w:hAnsi="Times New Roman" w:cs="Times New Roman"/>
          <w:color w:val="404040"/>
          <w:sz w:val="24"/>
          <w:szCs w:val="24"/>
          <w:shd w:val="clear" w:color="auto" w:fill="FFFFFF"/>
        </w:rPr>
        <w:t>1986–1989</w:t>
      </w:r>
      <w:r w:rsidR="00A3055B">
        <w:rPr>
          <w:rFonts w:ascii="Times New Roman" w:hAnsi="Times New Roman" w:cs="Times New Roman"/>
          <w:color w:val="404040"/>
          <w:sz w:val="24"/>
          <w:szCs w:val="24"/>
          <w:shd w:val="clear" w:color="auto" w:fill="FFFFFF"/>
        </w:rPr>
        <w:t> </w:t>
      </w:r>
      <w:r w:rsidRPr="00D763EE">
        <w:rPr>
          <w:rFonts w:ascii="Times New Roman" w:hAnsi="Times New Roman" w:cs="Times New Roman"/>
          <w:color w:val="404040"/>
          <w:sz w:val="24"/>
          <w:szCs w:val="24"/>
          <w:shd w:val="clear" w:color="auto" w:fill="FFFFFF"/>
        </w:rPr>
        <w:t>m. dirbo pedagoginį darbą Kaune.</w:t>
      </w:r>
    </w:p>
    <w:p w14:paraId="44A73167" w14:textId="77777777" w:rsidR="00D80D61" w:rsidRDefault="00D763EE" w:rsidP="00D763EE">
      <w:pPr>
        <w:pStyle w:val="Default"/>
        <w:rPr>
          <w:rFonts w:ascii="Times New Roman" w:hAnsi="Times New Roman" w:cs="Times New Roman"/>
          <w:color w:val="404040"/>
          <w:sz w:val="24"/>
          <w:szCs w:val="24"/>
          <w:shd w:val="clear" w:color="auto" w:fill="FFFFFF"/>
        </w:rPr>
      </w:pPr>
      <w:r w:rsidRPr="00D763EE">
        <w:rPr>
          <w:rFonts w:ascii="Times New Roman" w:hAnsi="Times New Roman" w:cs="Times New Roman"/>
          <w:color w:val="404040"/>
          <w:sz w:val="24"/>
          <w:szCs w:val="24"/>
          <w:shd w:val="clear" w:color="auto" w:fill="FFFFFF"/>
        </w:rPr>
        <w:t>1986–2002</w:t>
      </w:r>
      <w:r w:rsidR="00A3055B">
        <w:rPr>
          <w:rFonts w:ascii="Times New Roman" w:hAnsi="Times New Roman" w:cs="Times New Roman"/>
          <w:color w:val="404040"/>
          <w:sz w:val="24"/>
          <w:szCs w:val="24"/>
          <w:shd w:val="clear" w:color="auto" w:fill="FFFFFF"/>
        </w:rPr>
        <w:t> </w:t>
      </w:r>
      <w:r w:rsidRPr="00D763EE">
        <w:rPr>
          <w:rFonts w:ascii="Times New Roman" w:hAnsi="Times New Roman" w:cs="Times New Roman"/>
          <w:color w:val="404040"/>
          <w:sz w:val="24"/>
          <w:szCs w:val="24"/>
          <w:shd w:val="clear" w:color="auto" w:fill="FFFFFF"/>
        </w:rPr>
        <w:t>m. – Lietuvos televizijos vyresnioji redaktorė, vėliau Kalbos kultūros skyriaus viršininkė. Televizijoje rengė laidas ,,Žodis“, ,,Mūsų kalba“, ,,Mūsų elementorius“,</w:t>
      </w:r>
      <w:r w:rsidR="00D80D61">
        <w:rPr>
          <w:rFonts w:ascii="Times New Roman" w:hAnsi="Times New Roman" w:cs="Times New Roman"/>
          <w:color w:val="404040"/>
          <w:sz w:val="24"/>
          <w:szCs w:val="24"/>
          <w:shd w:val="clear" w:color="auto" w:fill="FFFFFF"/>
        </w:rPr>
        <w:t xml:space="preserve"> </w:t>
      </w:r>
      <w:r w:rsidRPr="00D763EE">
        <w:rPr>
          <w:rFonts w:ascii="Times New Roman" w:hAnsi="Times New Roman" w:cs="Times New Roman"/>
          <w:color w:val="404040"/>
          <w:sz w:val="24"/>
          <w:szCs w:val="24"/>
          <w:shd w:val="clear" w:color="auto" w:fill="FFFFFF"/>
        </w:rPr>
        <w:t>,,Gerbkime</w:t>
      </w:r>
      <w:r>
        <w:rPr>
          <w:rFonts w:ascii="Times New Roman" w:hAnsi="Times New Roman" w:cs="Times New Roman"/>
          <w:color w:val="404040"/>
          <w:sz w:val="24"/>
          <w:szCs w:val="24"/>
          <w:shd w:val="clear" w:color="auto" w:fill="FFFFFF"/>
        </w:rPr>
        <w:t xml:space="preserve"> ž</w:t>
      </w:r>
      <w:r w:rsidRPr="00D763EE">
        <w:rPr>
          <w:rFonts w:ascii="Times New Roman" w:hAnsi="Times New Roman" w:cs="Times New Roman"/>
          <w:color w:val="404040"/>
          <w:sz w:val="24"/>
          <w:szCs w:val="24"/>
          <w:shd w:val="clear" w:color="auto" w:fill="FFFFFF"/>
        </w:rPr>
        <w:t>odį“; radijuje – ,,Taisyk žodžiui kelią“, ,,Gimtoji kalba“.</w:t>
      </w:r>
    </w:p>
    <w:p w14:paraId="5D1F1E0C" w14:textId="77777777" w:rsidR="00D763EE" w:rsidRPr="00D763EE" w:rsidRDefault="00D763EE" w:rsidP="00D763EE">
      <w:pPr>
        <w:pStyle w:val="Default"/>
        <w:rPr>
          <w:rFonts w:ascii="Times New Roman" w:hAnsi="Times New Roman" w:cs="Times New Roman"/>
          <w:color w:val="404040"/>
          <w:sz w:val="24"/>
          <w:szCs w:val="24"/>
          <w:shd w:val="clear" w:color="auto" w:fill="FFFFFF"/>
        </w:rPr>
      </w:pPr>
      <w:r w:rsidRPr="00D763EE">
        <w:rPr>
          <w:rFonts w:ascii="Times New Roman" w:hAnsi="Times New Roman" w:cs="Times New Roman"/>
          <w:color w:val="404040"/>
          <w:sz w:val="24"/>
          <w:szCs w:val="24"/>
          <w:shd w:val="clear" w:color="auto" w:fill="FFFFFF"/>
        </w:rPr>
        <w:t>Tuo pat metu dėstė Vilniaus pedagoginiame institute, Vilniaus universitete. 2002–2012</w:t>
      </w:r>
      <w:r w:rsidR="00A06CA3">
        <w:rPr>
          <w:rFonts w:ascii="Times New Roman" w:hAnsi="Times New Roman" w:cs="Times New Roman"/>
          <w:color w:val="404040"/>
          <w:sz w:val="24"/>
          <w:szCs w:val="24"/>
          <w:shd w:val="clear" w:color="auto" w:fill="FFFFFF"/>
        </w:rPr>
        <w:t> </w:t>
      </w:r>
      <w:r w:rsidRPr="00D763EE">
        <w:rPr>
          <w:rFonts w:ascii="Times New Roman" w:hAnsi="Times New Roman" w:cs="Times New Roman"/>
          <w:color w:val="404040"/>
          <w:sz w:val="24"/>
          <w:szCs w:val="24"/>
          <w:shd w:val="clear" w:color="auto" w:fill="FFFFFF"/>
        </w:rPr>
        <w:t>m. vadovavo Valstybinei lietuvių kalbos komisijai. 2001</w:t>
      </w:r>
      <w:r w:rsidR="00A06CA3">
        <w:rPr>
          <w:rFonts w:ascii="Times New Roman" w:hAnsi="Times New Roman" w:cs="Times New Roman"/>
          <w:color w:val="404040"/>
          <w:sz w:val="24"/>
          <w:szCs w:val="24"/>
          <w:shd w:val="clear" w:color="auto" w:fill="FFFFFF"/>
        </w:rPr>
        <w:t> </w:t>
      </w:r>
      <w:r w:rsidRPr="00D763EE">
        <w:rPr>
          <w:rFonts w:ascii="Times New Roman" w:hAnsi="Times New Roman" w:cs="Times New Roman"/>
          <w:color w:val="404040"/>
          <w:sz w:val="24"/>
          <w:szCs w:val="24"/>
          <w:shd w:val="clear" w:color="auto" w:fill="FFFFFF"/>
        </w:rPr>
        <w:t>m. Vilniaus universitete apgynė disertaciją ,,Garsinės reklamos stilius“. Nuo 2015</w:t>
      </w:r>
      <w:r w:rsidR="00A06CA3">
        <w:rPr>
          <w:rFonts w:ascii="Times New Roman" w:hAnsi="Times New Roman" w:cs="Times New Roman"/>
          <w:color w:val="404040"/>
          <w:sz w:val="24"/>
          <w:szCs w:val="24"/>
          <w:shd w:val="clear" w:color="auto" w:fill="FFFFFF"/>
        </w:rPr>
        <w:t> </w:t>
      </w:r>
      <w:r w:rsidRPr="00D763EE">
        <w:rPr>
          <w:rFonts w:ascii="Times New Roman" w:hAnsi="Times New Roman" w:cs="Times New Roman"/>
          <w:color w:val="404040"/>
          <w:sz w:val="24"/>
          <w:szCs w:val="24"/>
          <w:shd w:val="clear" w:color="auto" w:fill="FFFFFF"/>
        </w:rPr>
        <w:t>m. Vilniaus universiteto profesorė.</w:t>
      </w:r>
    </w:p>
    <w:p w14:paraId="0DD0A634" w14:textId="77777777" w:rsidR="00A06CA3" w:rsidRDefault="00A06CA3" w:rsidP="00D763EE">
      <w:pPr>
        <w:pStyle w:val="Default"/>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I</w:t>
      </w:r>
      <w:r w:rsidR="00D763EE" w:rsidRPr="00D763EE">
        <w:rPr>
          <w:rFonts w:ascii="Times New Roman" w:hAnsi="Times New Roman" w:cs="Times New Roman"/>
          <w:color w:val="404040"/>
          <w:sz w:val="24"/>
          <w:szCs w:val="24"/>
          <w:shd w:val="clear" w:color="auto" w:fill="FFFFFF"/>
        </w:rPr>
        <w:t>.</w:t>
      </w:r>
      <w:r>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Smetonienės tyrinėjimų sritys – retorika, stilistika, normos teorija ir praktika, kalbos politika, kultūrinė lingvistika. Iš šių sričių yra parašiusi per 40 mokslinių ir per 30 visuomenei skirtų straipsnių, 2009</w:t>
      </w:r>
      <w:r>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m. pasirodė monografija „Reklama</w:t>
      </w:r>
      <w:r w:rsidR="00A3055B">
        <w:rPr>
          <w:rFonts w:ascii="Times New Roman" w:hAnsi="Times New Roman" w:cs="Times New Roman"/>
          <w:color w:val="404040"/>
          <w:sz w:val="24"/>
          <w:szCs w:val="24"/>
          <w:shd w:val="clear" w:color="auto" w:fill="FFFFFF"/>
        </w:rPr>
        <w:t>...</w:t>
      </w:r>
      <w:r w:rsidR="00D763EE" w:rsidRPr="00D763EE">
        <w:rPr>
          <w:rFonts w:ascii="Times New Roman" w:hAnsi="Times New Roman" w:cs="Times New Roman"/>
          <w:color w:val="404040"/>
          <w:sz w:val="24"/>
          <w:szCs w:val="24"/>
          <w:shd w:val="clear" w:color="auto" w:fill="FFFFFF"/>
        </w:rPr>
        <w:t xml:space="preserve"> Reklama? Reklama!“, 2017</w:t>
      </w:r>
      <w:r>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m. – kolektyvinė monografija (su K.</w:t>
      </w:r>
      <w:r>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Rutkovska ir M.</w:t>
      </w:r>
      <w:r>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Smetona) „Vertybės lietuvio pasaulėvaizdyje“, 2019</w:t>
      </w:r>
      <w:r>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m. išleista tų pačių autorių monografija „Kalba. Tauta. Valsty</w:t>
      </w:r>
      <w:r w:rsidR="009E6742">
        <w:rPr>
          <w:rFonts w:ascii="Times New Roman" w:hAnsi="Times New Roman" w:cs="Times New Roman"/>
          <w:color w:val="404040"/>
          <w:sz w:val="24"/>
          <w:szCs w:val="24"/>
          <w:shd w:val="clear" w:color="auto" w:fill="FFFFFF"/>
        </w:rPr>
        <w:t>b</w:t>
      </w:r>
      <w:r w:rsidR="00D763EE" w:rsidRPr="00D763EE">
        <w:rPr>
          <w:rFonts w:ascii="Times New Roman" w:hAnsi="Times New Roman" w:cs="Times New Roman"/>
          <w:color w:val="404040"/>
          <w:sz w:val="24"/>
          <w:szCs w:val="24"/>
          <w:shd w:val="clear" w:color="auto" w:fill="FFFFFF"/>
        </w:rPr>
        <w:t>ė“, 2021</w:t>
      </w:r>
      <w:r>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m. – „Žemė. Motina. Duona“.</w:t>
      </w:r>
    </w:p>
    <w:p w14:paraId="1884C553" w14:textId="77777777" w:rsidR="00D763EE" w:rsidRPr="00D763EE" w:rsidRDefault="00A06CA3" w:rsidP="00D763EE">
      <w:pPr>
        <w:pStyle w:val="Default"/>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I. </w:t>
      </w:r>
      <w:r w:rsidR="00D763EE" w:rsidRPr="00D763EE">
        <w:rPr>
          <w:rFonts w:ascii="Times New Roman" w:hAnsi="Times New Roman" w:cs="Times New Roman"/>
          <w:color w:val="404040"/>
          <w:sz w:val="24"/>
          <w:szCs w:val="24"/>
          <w:shd w:val="clear" w:color="auto" w:fill="FFFFFF"/>
        </w:rPr>
        <w:t>Smetonienė yra parašiusi studijoms skirtų leidinių: „Tarties ir kirčiavimo pratybos žurnalistams“</w:t>
      </w:r>
      <w:r w:rsidR="00A3055B">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(2010), „Žiniasklaidos kalba ir stilius. Tartis ir kirčiavimas. I dalis Tartis.“</w:t>
      </w:r>
      <w:r>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(2014), „Kalbos normos praktika“</w:t>
      </w:r>
      <w:r>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(2019). Taip pat yra parengusi vadovėlių mokykloms: „Lietuvių kalba 5 klasei“</w:t>
      </w:r>
      <w:r>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(2016) ir „Lietuvių kalba 6 klasei“</w:t>
      </w:r>
      <w:r w:rsidR="00A3055B">
        <w:rPr>
          <w:rFonts w:ascii="Times New Roman" w:hAnsi="Times New Roman" w:cs="Times New Roman"/>
          <w:color w:val="404040"/>
          <w:sz w:val="24"/>
          <w:szCs w:val="24"/>
          <w:shd w:val="clear" w:color="auto" w:fill="FFFFFF"/>
        </w:rPr>
        <w:t> </w:t>
      </w:r>
      <w:r w:rsidR="00D763EE" w:rsidRPr="00D763EE">
        <w:rPr>
          <w:rFonts w:ascii="Times New Roman" w:hAnsi="Times New Roman" w:cs="Times New Roman"/>
          <w:color w:val="404040"/>
          <w:sz w:val="24"/>
          <w:szCs w:val="24"/>
          <w:shd w:val="clear" w:color="auto" w:fill="FFFFFF"/>
        </w:rPr>
        <w:t>(2017).</w:t>
      </w:r>
    </w:p>
    <w:p w14:paraId="3892CFFA" w14:textId="77777777" w:rsidR="00D763EE" w:rsidRDefault="00D763EE" w:rsidP="00D763EE">
      <w:pPr>
        <w:pStyle w:val="Default"/>
        <w:rPr>
          <w:rFonts w:ascii="Times New Roman" w:hAnsi="Times New Roman" w:cs="Times New Roman"/>
          <w:color w:val="404040"/>
          <w:sz w:val="24"/>
          <w:szCs w:val="24"/>
          <w:shd w:val="clear" w:color="auto" w:fill="FFFFFF"/>
        </w:rPr>
      </w:pPr>
      <w:r w:rsidRPr="00D763EE">
        <w:rPr>
          <w:rFonts w:ascii="Times New Roman" w:hAnsi="Times New Roman" w:cs="Times New Roman"/>
          <w:color w:val="404040"/>
          <w:sz w:val="24"/>
          <w:szCs w:val="24"/>
          <w:shd w:val="clear" w:color="auto" w:fill="FFFFFF"/>
        </w:rPr>
        <w:t>I.</w:t>
      </w:r>
      <w:r w:rsidR="00A06CA3">
        <w:rPr>
          <w:rFonts w:ascii="Times New Roman" w:hAnsi="Times New Roman" w:cs="Times New Roman"/>
          <w:color w:val="404040"/>
          <w:sz w:val="24"/>
          <w:szCs w:val="24"/>
          <w:shd w:val="clear" w:color="auto" w:fill="FFFFFF"/>
        </w:rPr>
        <w:t> </w:t>
      </w:r>
      <w:r w:rsidRPr="00D763EE">
        <w:rPr>
          <w:rFonts w:ascii="Times New Roman" w:hAnsi="Times New Roman" w:cs="Times New Roman"/>
          <w:color w:val="404040"/>
          <w:sz w:val="24"/>
          <w:szCs w:val="24"/>
          <w:shd w:val="clear" w:color="auto" w:fill="FFFFFF"/>
        </w:rPr>
        <w:t>Smetonienė yra mokslinių straipsnių rinkinio „Šiuolaikinės stilistikos kryptys ir problemos 2013“ sudarytoja, recenzuojamo VU mokslo darbų žurnalo „Lietuvių kalba“ vyriausioji redaktorė. Nuolat skaito viešas paskaitas visuomenei ir profesinei auditorijai, savo tyrimus pristato tarptautinėse ir nacionalinėse konferencijose, radijo ir televizijos laidose.</w:t>
      </w:r>
    </w:p>
    <w:p w14:paraId="5D10894F" w14:textId="77777777" w:rsidR="004B6E2B" w:rsidRDefault="004B6E2B" w:rsidP="004B6E2B">
      <w:pPr>
        <w:pStyle w:val="Body"/>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Tartis kalbos politikos kontekste</w:t>
      </w:r>
    </w:p>
    <w:p w14:paraId="5E70850C" w14:textId="77777777" w:rsidR="004B6E2B" w:rsidRDefault="004B6E2B" w:rsidP="004B6E2B">
      <w:pPr>
        <w:pStyle w:val="Body"/>
        <w:spacing w:line="360" w:lineRule="auto"/>
        <w:jc w:val="center"/>
        <w:rPr>
          <w:rFonts w:ascii="Times New Roman" w:hAnsi="Times New Roman" w:cs="Times New Roman"/>
          <w:sz w:val="24"/>
          <w:szCs w:val="24"/>
        </w:rPr>
      </w:pPr>
      <w:r>
        <w:rPr>
          <w:rFonts w:ascii="Times New Roman" w:hAnsi="Times New Roman" w:cs="Times New Roman"/>
          <w:sz w:val="24"/>
          <w:szCs w:val="24"/>
        </w:rPr>
        <w:t>Tezės</w:t>
      </w:r>
    </w:p>
    <w:p w14:paraId="1DAD0609" w14:textId="77777777" w:rsidR="004B6E2B" w:rsidRDefault="004B6E2B" w:rsidP="004B6E2B">
      <w:pPr>
        <w:pStyle w:val="Body"/>
        <w:spacing w:line="360" w:lineRule="auto"/>
        <w:jc w:val="both"/>
        <w:rPr>
          <w:rFonts w:ascii="Times New Roman" w:hAnsi="Times New Roman" w:cs="Times New Roman"/>
          <w:sz w:val="24"/>
          <w:szCs w:val="24"/>
        </w:rPr>
      </w:pPr>
    </w:p>
    <w:p w14:paraId="11CD5799" w14:textId="77777777" w:rsidR="004B6E2B" w:rsidRDefault="004B6E2B" w:rsidP="004B6E2B">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Kalbos politikos dokumentuose tartis įeina į korpusą, apimantį visą kalbos sistemos tvarkybą. Iš esmės tarties </w:t>
      </w:r>
      <w:proofErr w:type="spellStart"/>
      <w:r>
        <w:rPr>
          <w:rFonts w:ascii="Times New Roman" w:hAnsi="Times New Roman" w:cs="Times New Roman"/>
          <w:sz w:val="24"/>
          <w:szCs w:val="24"/>
        </w:rPr>
        <w:t>standarta</w:t>
      </w:r>
      <w:proofErr w:type="spellEnd"/>
      <w:r>
        <w:rPr>
          <w:rFonts w:ascii="Times New Roman" w:hAnsi="Times New Roman" w:cs="Times New Roman"/>
          <w:sz w:val="24"/>
          <w:szCs w:val="24"/>
        </w:rPr>
        <w:t xml:space="preserve">̨ reglamentuoja 1994 m. kovo 3 d. </w:t>
      </w:r>
      <w:proofErr w:type="spellStart"/>
      <w:r>
        <w:rPr>
          <w:rFonts w:ascii="Times New Roman" w:hAnsi="Times New Roman" w:cs="Times New Roman"/>
          <w:sz w:val="24"/>
          <w:szCs w:val="24"/>
        </w:rPr>
        <w:t>Valstybinės</w:t>
      </w:r>
      <w:proofErr w:type="spellEnd"/>
      <w:r>
        <w:rPr>
          <w:rFonts w:ascii="Times New Roman" w:hAnsi="Times New Roman" w:cs="Times New Roman"/>
          <w:sz w:val="24"/>
          <w:szCs w:val="24"/>
        </w:rPr>
        <w:t xml:space="preserve"> lietuvių kalbos komisijos 43 nutarimas „</w:t>
      </w:r>
      <w:proofErr w:type="spellStart"/>
      <w:r>
        <w:rPr>
          <w:rFonts w:ascii="Times New Roman" w:hAnsi="Times New Roman" w:cs="Times New Roman"/>
          <w:sz w:val="24"/>
          <w:szCs w:val="24"/>
        </w:rPr>
        <w:t>Būtiniausi</w:t>
      </w:r>
      <w:proofErr w:type="spellEnd"/>
      <w:r>
        <w:rPr>
          <w:rFonts w:ascii="Times New Roman" w:hAnsi="Times New Roman" w:cs="Times New Roman"/>
          <w:sz w:val="24"/>
          <w:szCs w:val="24"/>
        </w:rPr>
        <w:t xml:space="preserve"> tarties reikalavimai</w:t>
      </w:r>
      <w:r>
        <w:rPr>
          <w:rFonts w:ascii="Times New Roman" w:hAnsi="Times New Roman" w:cs="Times New Roman" w:hint="cs"/>
          <w:sz w:val="24"/>
          <w:szCs w:val="24"/>
          <w:rtl/>
        </w:rPr>
        <w:t>“</w:t>
      </w:r>
      <w:r>
        <w:rPr>
          <w:rFonts w:ascii="Times New Roman" w:hAnsi="Times New Roman" w:cs="Times New Roman"/>
          <w:sz w:val="24"/>
          <w:szCs w:val="24"/>
        </w:rPr>
        <w:t xml:space="preserve">. Tarties ir kirčiavimo pakomisės buvęs vadovas B. Stundžia teigia: „Pakomisės posėdžiuose svarstant pagrindines tarties normas, daugiausia išplaukiančias iš bendrinės kalbos </w:t>
      </w:r>
      <w:proofErr w:type="spellStart"/>
      <w:r>
        <w:rPr>
          <w:rFonts w:ascii="Times New Roman" w:hAnsi="Times New Roman" w:cs="Times New Roman"/>
          <w:sz w:val="24"/>
          <w:szCs w:val="24"/>
        </w:rPr>
        <w:t>fonologinės</w:t>
      </w:r>
      <w:proofErr w:type="spellEnd"/>
      <w:r>
        <w:rPr>
          <w:rFonts w:ascii="Times New Roman" w:hAnsi="Times New Roman" w:cs="Times New Roman"/>
          <w:sz w:val="24"/>
          <w:szCs w:val="24"/>
        </w:rPr>
        <w:t xml:space="preserve"> sistemos, vis iškildavo ir įvairių, dažniausiai nesisteminių, tarties atvejų, įsišaknijusių realiojoje vartosenoje, keltų Alekso Girdenio, Vytauto Vitkausko, Valerijos </w:t>
      </w:r>
      <w:proofErr w:type="spellStart"/>
      <w:r>
        <w:rPr>
          <w:rFonts w:ascii="Times New Roman" w:hAnsi="Times New Roman" w:cs="Times New Roman"/>
          <w:sz w:val="24"/>
          <w:szCs w:val="24"/>
        </w:rPr>
        <w:t>Vaitkevičiūtės</w:t>
      </w:r>
      <w:proofErr w:type="spellEnd"/>
      <w:r>
        <w:rPr>
          <w:rFonts w:ascii="Times New Roman" w:hAnsi="Times New Roman" w:cs="Times New Roman"/>
          <w:sz w:val="24"/>
          <w:szCs w:val="24"/>
        </w:rPr>
        <w:t xml:space="preserve">, Aldono </w:t>
      </w:r>
      <w:proofErr w:type="spellStart"/>
      <w:r>
        <w:rPr>
          <w:rFonts w:ascii="Times New Roman" w:hAnsi="Times New Roman" w:cs="Times New Roman"/>
          <w:sz w:val="24"/>
          <w:szCs w:val="24"/>
        </w:rPr>
        <w:t>Pupkio</w:t>
      </w:r>
      <w:proofErr w:type="spellEnd"/>
      <w:r>
        <w:rPr>
          <w:rFonts w:ascii="Times New Roman" w:hAnsi="Times New Roman" w:cs="Times New Roman"/>
          <w:sz w:val="24"/>
          <w:szCs w:val="24"/>
        </w:rPr>
        <w:t xml:space="preserve"> ir kitų kalbininkų darbuose. Tokius bendrinės kalbos tarties atvejus, apimančius tam tikras žodžių ir formų grupes ar netgi pavienius žodžius, nutarta teikti visuomenei atskiromis rekomendacijomis, įvardytomis „Dėl kai kurių žodžių tarimo</w:t>
      </w:r>
      <w:r>
        <w:rPr>
          <w:rFonts w:ascii="Times New Roman" w:hAnsi="Times New Roman" w:cs="Times New Roman" w:hint="cs"/>
          <w:sz w:val="24"/>
          <w:szCs w:val="24"/>
          <w:rtl/>
        </w:rPr>
        <w:t>“</w:t>
      </w:r>
      <w:r>
        <w:rPr>
          <w:rFonts w:ascii="Times New Roman" w:hAnsi="Times New Roman" w:cs="Times New Roman"/>
          <w:sz w:val="24"/>
          <w:szCs w:val="24"/>
        </w:rPr>
        <w:t>. Tarčiai skirtas 2022 m. balandžio 28 d. nutarimas „Dėl kai kurių žodžių tarimo“, visuomenė laukia kitų rekomendacijų.</w:t>
      </w:r>
    </w:p>
    <w:p w14:paraId="0DA63146" w14:textId="77777777" w:rsidR="004B6E2B" w:rsidRDefault="004B6E2B" w:rsidP="004B6E2B">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Kalbos politikos dokumentuose turėtų būti aptarta tarties strategija keliais lygmenimis:</w:t>
      </w:r>
    </w:p>
    <w:p w14:paraId="3BBCEFBF" w14:textId="77777777" w:rsidR="004B6E2B" w:rsidRDefault="004B6E2B" w:rsidP="004B6E2B">
      <w:pPr>
        <w:pStyle w:val="Bod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Tartis ikimokyklinėse įstaigose.</w:t>
      </w:r>
    </w:p>
    <w:p w14:paraId="5A463765" w14:textId="77777777" w:rsidR="004B6E2B" w:rsidRDefault="004B6E2B" w:rsidP="004B6E2B">
      <w:pPr>
        <w:pStyle w:val="Bod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Tartis mokykloje.</w:t>
      </w:r>
    </w:p>
    <w:p w14:paraId="52C802B2" w14:textId="77777777" w:rsidR="004B6E2B" w:rsidRDefault="004B6E2B" w:rsidP="004B6E2B">
      <w:pPr>
        <w:pStyle w:val="Bod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Tartis aukštosiose ir profesinėse mokyklose.</w:t>
      </w:r>
    </w:p>
    <w:p w14:paraId="5E1C3ACF" w14:textId="77777777" w:rsidR="004B6E2B" w:rsidRDefault="004B6E2B" w:rsidP="004B6E2B">
      <w:pPr>
        <w:pStyle w:val="Body"/>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Tarties rekomendacijos visuomenei.</w:t>
      </w:r>
    </w:p>
    <w:p w14:paraId="7C08F05C" w14:textId="77777777" w:rsidR="004B6E2B" w:rsidRDefault="004B6E2B" w:rsidP="004B6E2B">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Nesant aiškios strategijos, kad ir geros, tačiau pavienės ir visuomenei sunkiai suprantamos rekomendacijos, neturės efekto.</w:t>
      </w:r>
    </w:p>
    <w:p w14:paraId="4BD9C4CE" w14:textId="77777777" w:rsidR="004B6E2B" w:rsidRDefault="004B6E2B" w:rsidP="00D763EE">
      <w:pPr>
        <w:pStyle w:val="Default"/>
        <w:rPr>
          <w:rFonts w:ascii="Times New Roman" w:hAnsi="Times New Roman" w:cs="Times New Roman"/>
          <w:color w:val="404040"/>
          <w:sz w:val="24"/>
          <w:szCs w:val="24"/>
          <w:shd w:val="clear" w:color="auto" w:fill="FFFFFF"/>
        </w:rPr>
      </w:pPr>
    </w:p>
    <w:p w14:paraId="734186F4" w14:textId="77777777" w:rsidR="00A95093" w:rsidRPr="00C376FB" w:rsidRDefault="00A95093">
      <w:pPr>
        <w:pStyle w:val="Default"/>
      </w:pPr>
    </w:p>
    <w:sectPr w:rsidR="00A95093" w:rsidRPr="00C376FB">
      <w:headerReference w:type="default" r:id="rId9"/>
      <w:footerReference w:type="default" r:id="rId10"/>
      <w:pgSz w:w="11906" w:h="16838"/>
      <w:pgMar w:top="1134" w:right="1134" w:bottom="1134" w:left="1134" w:header="709" w:footer="85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FCD5" w14:textId="77777777" w:rsidR="00893344" w:rsidRDefault="00893344">
      <w:r>
        <w:separator/>
      </w:r>
    </w:p>
  </w:endnote>
  <w:endnote w:type="continuationSeparator" w:id="0">
    <w:p w14:paraId="4C10AF6E" w14:textId="77777777" w:rsidR="00893344" w:rsidRDefault="0089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4DC3" w14:textId="77777777" w:rsidR="00A95093" w:rsidRDefault="00A950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2A1E" w14:textId="77777777" w:rsidR="00893344" w:rsidRDefault="00893344">
      <w:r>
        <w:separator/>
      </w:r>
    </w:p>
  </w:footnote>
  <w:footnote w:type="continuationSeparator" w:id="0">
    <w:p w14:paraId="0506610E" w14:textId="77777777" w:rsidR="00893344" w:rsidRDefault="0089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0919" w14:textId="77777777" w:rsidR="00A95093" w:rsidRDefault="00A950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C41D7"/>
    <w:multiLevelType w:val="hybridMultilevel"/>
    <w:tmpl w:val="290624CA"/>
    <w:styleLink w:val="Numbered"/>
    <w:lvl w:ilvl="0" w:tplc="A0CA0AB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09C4540">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21004E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DB6D80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496E67E">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B3A8FAC">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324F88C">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4B85BDA">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F248E7A">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5DF6742D"/>
    <w:multiLevelType w:val="hybridMultilevel"/>
    <w:tmpl w:val="290624CA"/>
    <w:numStyleLink w:val="Numbered"/>
  </w:abstractNum>
  <w:num w:numId="1" w16cid:durableId="350884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668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93"/>
    <w:rsid w:val="00297631"/>
    <w:rsid w:val="00452F72"/>
    <w:rsid w:val="004B6E2B"/>
    <w:rsid w:val="00893344"/>
    <w:rsid w:val="009C717F"/>
    <w:rsid w:val="009E6742"/>
    <w:rsid w:val="00A06CA3"/>
    <w:rsid w:val="00A3055B"/>
    <w:rsid w:val="00A95093"/>
    <w:rsid w:val="00AD06B9"/>
    <w:rsid w:val="00B356F6"/>
    <w:rsid w:val="00C376FB"/>
    <w:rsid w:val="00D763EE"/>
    <w:rsid w:val="00D80D61"/>
    <w:rsid w:val="00E76529"/>
    <w:rsid w:val="00EE4F88"/>
    <w:rsid w:val="00F82F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3A3D"/>
  <w15:docId w15:val="{3FE48D49-1431-43D4-B50B-2565B933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NoSpacing">
    <w:name w:val="No Spacing"/>
    <w:uiPriority w:val="1"/>
    <w:qFormat/>
    <w:rsid w:val="00C376FB"/>
    <w:rPr>
      <w:sz w:val="24"/>
      <w:szCs w:val="24"/>
      <w:lang w:val="en-US" w:eastAsia="en-US"/>
    </w:rPr>
  </w:style>
  <w:style w:type="paragraph" w:styleId="BalloonText">
    <w:name w:val="Balloon Text"/>
    <w:basedOn w:val="Normal"/>
    <w:link w:val="BalloonTextChar"/>
    <w:uiPriority w:val="99"/>
    <w:semiHidden/>
    <w:unhideWhenUsed/>
    <w:rsid w:val="00EE4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88"/>
    <w:rPr>
      <w:rFonts w:ascii="Segoe UI" w:hAnsi="Segoe UI" w:cs="Segoe UI"/>
      <w:sz w:val="18"/>
      <w:szCs w:val="18"/>
      <w:lang w:val="en-US" w:eastAsia="en-US"/>
    </w:rPr>
  </w:style>
  <w:style w:type="paragraph" w:customStyle="1" w:styleId="Body">
    <w:name w:val="Body"/>
    <w:rsid w:val="004B6E2B"/>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numbering" w:customStyle="1" w:styleId="Numbered">
    <w:name w:val="Numbered"/>
    <w:rsid w:val="004B6E2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0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C93E-0ADD-484C-857E-838D669E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2054</Words>
  <Characters>1171</Characters>
  <Application>Microsoft Office Word</Application>
  <DocSecurity>0</DocSecurity>
  <Lines>9</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Goda Juodaitytė</cp:lastModifiedBy>
  <cp:revision>14</cp:revision>
  <dcterms:created xsi:type="dcterms:W3CDTF">2023-09-25T11:19:00Z</dcterms:created>
  <dcterms:modified xsi:type="dcterms:W3CDTF">2023-10-12T11:22:00Z</dcterms:modified>
</cp:coreProperties>
</file>